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30" w:lineRule="exact"/>
        <w:ind w:left="81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30" w:lineRule="exact"/>
        <w:ind w:left="81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30" w:lineRule="exact"/>
        <w:ind w:left="81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30" w:lineRule="exact"/>
        <w:ind w:left="81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30" w:lineRule="exact"/>
        <w:ind w:left="81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30" w:lineRule="exact"/>
        <w:ind w:left="81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30" w:lineRule="exact"/>
        <w:ind w:left="81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30" w:lineRule="exact"/>
        <w:ind w:left="81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30" w:lineRule="exact"/>
        <w:ind w:left="81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30" w:lineRule="exact"/>
        <w:ind w:left="81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30" w:lineRule="exact"/>
        <w:ind w:left="81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30" w:lineRule="exact"/>
        <w:ind w:left="8168"/>
        <w:rPr>
          <w:sz w:val="24"/>
          <w:szCs w:val="24"/>
          <w:lang w:val="es-MX"/>
        </w:rPr>
      </w:pPr>
    </w:p>
    <w:p w:rsidR="001D5CEE" w:rsidRPr="00C80F7D" w:rsidRDefault="00C80F7D">
      <w:pPr>
        <w:spacing w:before="210" w:after="0" w:line="230" w:lineRule="exact"/>
        <w:ind w:left="8168" w:right="1650" w:firstLine="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 xml:space="preserve">RAMO: </w:t>
      </w:r>
      <w:r w:rsidRPr="00C80F7D">
        <w:rPr>
          <w:rFonts w:ascii="Times New Roman" w:hAnsi="Times New Roman"/>
          <w:color w:val="000000"/>
          <w:sz w:val="20"/>
          <w:szCs w:val="20"/>
          <w:lang w:val="es-MX"/>
        </w:rPr>
        <w:t xml:space="preserve">GOBERNACIÓN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 xml:space="preserve">No. OFICIO: </w:t>
      </w:r>
      <w:r w:rsidRPr="00C80F7D">
        <w:rPr>
          <w:rFonts w:ascii="Times New Roman" w:hAnsi="Times New Roman"/>
          <w:color w:val="000000"/>
          <w:sz w:val="20"/>
          <w:szCs w:val="20"/>
          <w:lang w:val="es-MX"/>
        </w:rPr>
        <w:t xml:space="preserve">0418 / PL / L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 xml:space="preserve">EXPEDIENTE: </w:t>
      </w:r>
      <w:r w:rsidRPr="00C80F7D">
        <w:rPr>
          <w:rFonts w:ascii="Times New Roman" w:hAnsi="Times New Roman"/>
          <w:color w:val="000000"/>
          <w:sz w:val="20"/>
          <w:szCs w:val="20"/>
          <w:lang w:val="es-MX"/>
        </w:rPr>
        <w:t>I-E-3-15</w:t>
      </w:r>
    </w:p>
    <w:p w:rsidR="001D5CEE" w:rsidRPr="00C80F7D" w:rsidRDefault="00C80F7D">
      <w:pPr>
        <w:spacing w:before="190" w:after="0" w:line="230" w:lineRule="exact"/>
        <w:ind w:left="7153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 xml:space="preserve">ASUNTO: </w:t>
      </w:r>
      <w:r w:rsidRPr="00C80F7D">
        <w:rPr>
          <w:rFonts w:ascii="Times New Roman" w:hAnsi="Times New Roman"/>
          <w:color w:val="000000"/>
          <w:sz w:val="20"/>
          <w:szCs w:val="20"/>
          <w:lang w:val="es-MX"/>
        </w:rPr>
        <w:t>DECRETO NÚMERO 164</w:t>
      </w:r>
    </w:p>
    <w:p w:rsidR="001D5CEE" w:rsidRPr="00C80F7D" w:rsidRDefault="00C80F7D">
      <w:pPr>
        <w:spacing w:before="190" w:after="0" w:line="230" w:lineRule="exact"/>
        <w:ind w:left="8219"/>
        <w:rPr>
          <w:lang w:val="es-MX"/>
        </w:rPr>
      </w:pPr>
      <w:r w:rsidRPr="00C80F7D">
        <w:rPr>
          <w:rFonts w:ascii="Times New Roman" w:hAnsi="Times New Roman"/>
          <w:color w:val="000000"/>
          <w:sz w:val="20"/>
          <w:szCs w:val="20"/>
          <w:lang w:val="es-MX"/>
        </w:rPr>
        <w:t>12 de marzo del año 2015.</w:t>
      </w:r>
    </w:p>
    <w:p w:rsidR="001D5CEE" w:rsidRPr="00C80F7D" w:rsidRDefault="00C80F7D">
      <w:pPr>
        <w:spacing w:before="19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C. ING. CARLOS LOZANO DE LA TORRE</w:t>
      </w:r>
    </w:p>
    <w:p w:rsidR="001D5CEE" w:rsidRPr="00C80F7D" w:rsidRDefault="00C80F7D">
      <w:pPr>
        <w:spacing w:after="0" w:line="280" w:lineRule="exact"/>
        <w:ind w:left="1702" w:right="472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GOBERNADOR CONSTITUCIONAL DEL ESTADO P R E S E N T E .</w:t>
      </w:r>
    </w:p>
    <w:p w:rsidR="001D5CEE" w:rsidRPr="00C80F7D" w:rsidRDefault="00C80F7D">
      <w:pPr>
        <w:spacing w:before="161" w:after="0" w:line="280" w:lineRule="exact"/>
        <w:ind w:left="1702" w:right="1508" w:firstLine="7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LXII Legislatura del Congreso del Estado Libre y Soberano de Aguascalientes,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 virtud de su función y facultad constitucional, ha tenido a bien expedir el siguiente</w:t>
      </w:r>
    </w:p>
    <w:p w:rsidR="001D5CEE" w:rsidRPr="00C80F7D" w:rsidRDefault="00C80F7D">
      <w:pPr>
        <w:spacing w:before="186" w:after="0" w:line="322" w:lineRule="exact"/>
        <w:ind w:left="4916"/>
        <w:rPr>
          <w:lang w:val="es-MX"/>
        </w:rPr>
      </w:pPr>
      <w:r w:rsidRPr="00C80F7D">
        <w:rPr>
          <w:rFonts w:ascii="Times New Roman Bold Italic" w:hAnsi="Times New Roman Bold Italic" w:cs="Times New Roman Bold Italic"/>
          <w:color w:val="000000"/>
          <w:sz w:val="28"/>
          <w:szCs w:val="28"/>
          <w:lang w:val="es-MX"/>
        </w:rPr>
        <w:t>Decreto Número 164</w:t>
      </w:r>
    </w:p>
    <w:p w:rsidR="001D5CEE" w:rsidRPr="00C80F7D" w:rsidRDefault="00C80F7D">
      <w:pPr>
        <w:spacing w:before="173" w:after="0" w:line="280" w:lineRule="exact"/>
        <w:ind w:left="1702" w:right="1507" w:firstLine="7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PRIMERO.-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Se aprueba la </w:t>
      </w:r>
      <w:r w:rsidRPr="00C80F7D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  <w:lang w:val="es-MX"/>
        </w:rPr>
        <w:t>Ley de Adquisiciones, Arrendamiento</w:t>
      </w:r>
      <w:r w:rsidRPr="00C80F7D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  <w:lang w:val="es-MX"/>
        </w:rPr>
        <w:t xml:space="preserve">s y </w:t>
      </w:r>
      <w:r w:rsidRPr="00C80F7D">
        <w:rPr>
          <w:lang w:val="es-MX"/>
        </w:rPr>
        <w:br/>
      </w:r>
      <w:r w:rsidRPr="00C80F7D">
        <w:rPr>
          <w:rFonts w:ascii="Times New Roman Bold Italic" w:hAnsi="Times New Roman Bold Italic" w:cs="Times New Roman Bold Italic"/>
          <w:color w:val="000000"/>
          <w:w w:val="105"/>
          <w:sz w:val="24"/>
          <w:szCs w:val="24"/>
          <w:lang w:val="es-MX"/>
        </w:rPr>
        <w:t>Servicios del Estado de Aguascalientes y sus Municipios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, quedando en los siguientes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términos:</w:t>
      </w:r>
    </w:p>
    <w:p w:rsidR="001D5CEE" w:rsidRPr="00C80F7D" w:rsidRDefault="00C80F7D">
      <w:pPr>
        <w:spacing w:before="4" w:after="0" w:line="276" w:lineRule="exact"/>
        <w:ind w:left="347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LEY DE ADQUISICIONES, ARRENDAMIENTOS</w:t>
      </w:r>
    </w:p>
    <w:p w:rsidR="001D5CEE" w:rsidRPr="00C80F7D" w:rsidRDefault="00C80F7D">
      <w:pPr>
        <w:spacing w:before="4" w:after="0" w:line="276" w:lineRule="exact"/>
        <w:ind w:left="205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Y SERVICIOS DEL ESTADO DE AGUASCALIENTES Y SUS MUNICIPIOS</w:t>
      </w:r>
    </w:p>
    <w:p w:rsidR="001D5CEE" w:rsidRPr="00C80F7D" w:rsidRDefault="00C80F7D">
      <w:pPr>
        <w:spacing w:before="264" w:after="0" w:line="276" w:lineRule="exact"/>
        <w:ind w:left="50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PRIMERO</w:t>
      </w:r>
    </w:p>
    <w:p w:rsidR="001D5CEE" w:rsidRPr="00C80F7D" w:rsidRDefault="00C80F7D">
      <w:pPr>
        <w:tabs>
          <w:tab w:val="left" w:pos="5345"/>
        </w:tabs>
        <w:spacing w:before="1" w:after="0" w:line="280" w:lineRule="exact"/>
        <w:ind w:left="4892" w:right="469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Disposiciones Generales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C80F7D">
      <w:pPr>
        <w:spacing w:before="264" w:after="0" w:line="276" w:lineRule="exact"/>
        <w:ind w:left="503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SEGUNDO</w:t>
      </w:r>
    </w:p>
    <w:p w:rsidR="001D5CEE" w:rsidRPr="00C80F7D" w:rsidRDefault="00C80F7D">
      <w:pPr>
        <w:spacing w:before="4" w:after="0" w:line="276" w:lineRule="exact"/>
        <w:ind w:left="44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Oficialía Mayor y el Comité</w:t>
      </w:r>
    </w:p>
    <w:p w:rsidR="001D5CEE" w:rsidRPr="00C80F7D" w:rsidRDefault="001D5CEE">
      <w:pPr>
        <w:spacing w:after="0" w:line="276" w:lineRule="exact"/>
        <w:ind w:left="5218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21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Primero</w:t>
      </w:r>
    </w:p>
    <w:p w:rsidR="001D5CEE" w:rsidRPr="00C80F7D" w:rsidRDefault="00C80F7D">
      <w:pPr>
        <w:spacing w:before="4" w:after="0" w:line="276" w:lineRule="exact"/>
        <w:ind w:left="400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Atribuciones de la Oficialía Mayor</w:t>
      </w:r>
    </w:p>
    <w:p w:rsidR="001D5CEE" w:rsidRPr="00C80F7D" w:rsidRDefault="00C80F7D">
      <w:pPr>
        <w:spacing w:before="264" w:after="0" w:line="276" w:lineRule="exact"/>
        <w:ind w:left="520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Segundo</w:t>
      </w:r>
    </w:p>
    <w:p w:rsidR="001D5CEE" w:rsidRPr="00C80F7D" w:rsidRDefault="00C80F7D">
      <w:pPr>
        <w:spacing w:before="4" w:after="0" w:line="276" w:lineRule="exact"/>
        <w:ind w:left="335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Integración, Sesiones, y Atribuciones del Comité</w:t>
      </w:r>
    </w:p>
    <w:p w:rsidR="001D5CEE" w:rsidRPr="00C80F7D" w:rsidRDefault="001D5CEE">
      <w:pPr>
        <w:spacing w:after="0" w:line="276" w:lineRule="exact"/>
        <w:ind w:left="5031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03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TERCERO</w:t>
      </w:r>
    </w:p>
    <w:p w:rsidR="001D5CEE" w:rsidRPr="00C80F7D" w:rsidRDefault="00C80F7D">
      <w:pPr>
        <w:tabs>
          <w:tab w:val="left" w:pos="5345"/>
        </w:tabs>
        <w:spacing w:after="0" w:line="280" w:lineRule="exact"/>
        <w:ind w:left="2484" w:right="228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Del Padrón Único de Proveedores de la Administración Pública Estatal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C80F7D">
      <w:pPr>
        <w:spacing w:before="265" w:after="0" w:line="276" w:lineRule="exact"/>
        <w:ind w:left="510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CUARTO</w:t>
      </w:r>
    </w:p>
    <w:p w:rsidR="001D5CEE" w:rsidRPr="00C80F7D" w:rsidRDefault="00C80F7D">
      <w:pPr>
        <w:tabs>
          <w:tab w:val="left" w:pos="5345"/>
        </w:tabs>
        <w:spacing w:before="18" w:after="0" w:line="260" w:lineRule="exact"/>
        <w:ind w:left="3727" w:right="353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la Planeación, Programación y Presupuesto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144"/>
        </w:tabs>
        <w:spacing w:before="166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2122" style="position:absolute;margin-left:487.5pt;margin-top:737.1pt;width:45.4pt;height:3.6pt;z-index:-1097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121" style="position:absolute;margin-left:487.5pt;margin-top:740.7pt;width:5.8pt;height:13.9pt;z-index:-99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120" style="position:absolute;margin-left:527.1pt;margin-top:740.7pt;width:5.8pt;height:13.9pt;z-index:-89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119" style="position:absolute;margin-left:487.5pt;margin-top:754.5pt;width:45.4pt;height:7.3pt;z-index:-800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118" style="position:absolute;margin-left:493.3pt;margin-top:740.7pt;width:33.9pt;height:13.9pt;z-index:-701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117" style="position:absolute;margin-left:79.3pt;margin-top:736.6pt;width:408.3pt;height:1pt;z-index:-60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116" style="position:absolute;margin-left:487.5pt;margin-top:737.1pt;width:1pt;height:3.6pt;z-index:-503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115" style="position:absolute;z-index:-404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2114" style="position:absolute;z-index:-305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2113" style="position:absolute;margin-left:488pt;margin-top:737.1pt;width:44.9pt;height:3.6pt;z-index:-206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112" style="position:absolute;z-index:-107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51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1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1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1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1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1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1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1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1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1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137"/>
        <w:rPr>
          <w:sz w:val="24"/>
          <w:szCs w:val="24"/>
          <w:lang w:val="es-MX"/>
        </w:rPr>
      </w:pPr>
    </w:p>
    <w:p w:rsidR="001D5CEE" w:rsidRPr="00C80F7D" w:rsidRDefault="00C80F7D">
      <w:pPr>
        <w:spacing w:before="216" w:after="0" w:line="276" w:lineRule="exact"/>
        <w:ind w:left="513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QUINTO</w:t>
      </w:r>
    </w:p>
    <w:p w:rsidR="001D5CEE" w:rsidRPr="00C80F7D" w:rsidRDefault="00C80F7D">
      <w:pPr>
        <w:tabs>
          <w:tab w:val="left" w:pos="5345"/>
        </w:tabs>
        <w:spacing w:before="1" w:after="0" w:line="280" w:lineRule="exact"/>
        <w:ind w:left="4049" w:right="3856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Del Arrendamiento de Bienes Inmuebles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1D5CEE">
      <w:pPr>
        <w:spacing w:after="0" w:line="276" w:lineRule="exact"/>
        <w:ind w:left="5218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21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SEXTO</w:t>
      </w:r>
    </w:p>
    <w:p w:rsidR="001D5CEE" w:rsidRPr="00C80F7D" w:rsidRDefault="00C80F7D">
      <w:pPr>
        <w:spacing w:before="1" w:after="0" w:line="256" w:lineRule="exact"/>
        <w:ind w:left="412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Procedimientos de Contratación</w:t>
      </w:r>
    </w:p>
    <w:p w:rsidR="001D5CEE" w:rsidRPr="00C80F7D" w:rsidRDefault="001D5CEE">
      <w:pPr>
        <w:spacing w:after="0" w:line="276" w:lineRule="exact"/>
        <w:ind w:left="5218"/>
        <w:rPr>
          <w:sz w:val="24"/>
          <w:szCs w:val="24"/>
          <w:lang w:val="es-MX"/>
        </w:rPr>
      </w:pPr>
    </w:p>
    <w:p w:rsidR="001D5CEE" w:rsidRPr="00C80F7D" w:rsidRDefault="00C80F7D">
      <w:pPr>
        <w:spacing w:before="12" w:after="0" w:line="276" w:lineRule="exact"/>
        <w:ind w:left="521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Primero</w:t>
      </w:r>
    </w:p>
    <w:p w:rsidR="001D5CEE" w:rsidRPr="00C80F7D" w:rsidRDefault="00C80F7D">
      <w:pPr>
        <w:spacing w:before="4" w:after="0" w:line="276" w:lineRule="exact"/>
        <w:ind w:left="538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Generalidades</w:t>
      </w:r>
    </w:p>
    <w:p w:rsidR="001D5CEE" w:rsidRPr="00C80F7D" w:rsidRDefault="00C80F7D">
      <w:pPr>
        <w:spacing w:before="264" w:after="0" w:line="276" w:lineRule="exact"/>
        <w:ind w:left="520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Segundo</w:t>
      </w:r>
    </w:p>
    <w:p w:rsidR="001D5CEE" w:rsidRPr="00C80F7D" w:rsidRDefault="00C80F7D">
      <w:pPr>
        <w:spacing w:before="4" w:after="0" w:line="276" w:lineRule="exact"/>
        <w:ind w:left="489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Licitación Pública</w:t>
      </w: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23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Tercero</w:t>
      </w:r>
    </w:p>
    <w:p w:rsidR="001D5CEE" w:rsidRPr="00C80F7D" w:rsidRDefault="00C80F7D">
      <w:pPr>
        <w:spacing w:before="4" w:after="0" w:line="276" w:lineRule="exact"/>
        <w:ind w:left="398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Excepciones a la Licitación Pública</w:t>
      </w:r>
    </w:p>
    <w:p w:rsidR="001D5CEE" w:rsidRPr="00C80F7D" w:rsidRDefault="00C80F7D">
      <w:pPr>
        <w:spacing w:before="264" w:after="0" w:line="276" w:lineRule="exact"/>
        <w:ind w:left="507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SÉPTIMO</w:t>
      </w:r>
    </w:p>
    <w:p w:rsidR="001D5CEE" w:rsidRPr="00C80F7D" w:rsidRDefault="001D5CEE">
      <w:pPr>
        <w:spacing w:after="0" w:line="270" w:lineRule="exact"/>
        <w:ind w:left="5096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5345"/>
        </w:tabs>
        <w:spacing w:before="19" w:after="0" w:line="270" w:lineRule="exact"/>
        <w:ind w:left="5096" w:right="4903" w:firstLine="17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los Contratos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 TITULO OCTAVO</w:t>
      </w:r>
    </w:p>
    <w:p w:rsidR="001D5CEE" w:rsidRPr="00C80F7D" w:rsidRDefault="00C80F7D">
      <w:pPr>
        <w:spacing w:before="6" w:after="0" w:line="276" w:lineRule="exact"/>
        <w:ind w:left="456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Vigilancia y Verificación</w:t>
      </w:r>
    </w:p>
    <w:p w:rsidR="001D5CEE" w:rsidRPr="00C80F7D" w:rsidRDefault="001D5CEE">
      <w:pPr>
        <w:spacing w:after="0" w:line="276" w:lineRule="exact"/>
        <w:ind w:left="5345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Capitulo Único</w:t>
      </w:r>
    </w:p>
    <w:p w:rsidR="001D5CEE" w:rsidRPr="00C80F7D" w:rsidRDefault="00C80F7D">
      <w:pPr>
        <w:spacing w:before="264" w:after="0" w:line="276" w:lineRule="exact"/>
        <w:ind w:left="509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NOVENO</w:t>
      </w:r>
    </w:p>
    <w:p w:rsidR="001D5CEE" w:rsidRPr="00C80F7D" w:rsidRDefault="00C80F7D">
      <w:pPr>
        <w:spacing w:before="4" w:after="0" w:line="276" w:lineRule="exact"/>
        <w:ind w:left="452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Infracciones y Sanciones</w:t>
      </w:r>
    </w:p>
    <w:p w:rsidR="001D5CEE" w:rsidRPr="00C80F7D" w:rsidRDefault="001D5CEE">
      <w:pPr>
        <w:spacing w:after="0" w:line="276" w:lineRule="exact"/>
        <w:ind w:left="5345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C80F7D">
      <w:pPr>
        <w:spacing w:before="264" w:after="0" w:line="276" w:lineRule="exact"/>
        <w:ind w:left="511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DÉCIMO</w:t>
      </w:r>
    </w:p>
    <w:p w:rsidR="001D5CEE" w:rsidRPr="00C80F7D" w:rsidRDefault="00C80F7D">
      <w:pPr>
        <w:spacing w:before="4" w:after="0" w:line="276" w:lineRule="exact"/>
        <w:ind w:left="448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Solución de Controversias</w:t>
      </w:r>
    </w:p>
    <w:p w:rsidR="001D5CEE" w:rsidRPr="00C80F7D" w:rsidRDefault="001D5CEE">
      <w:pPr>
        <w:spacing w:after="0" w:line="276" w:lineRule="exact"/>
        <w:ind w:left="5218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21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Primero</w:t>
      </w:r>
    </w:p>
    <w:p w:rsidR="001D5CEE" w:rsidRPr="00C80F7D" w:rsidRDefault="00C80F7D">
      <w:pPr>
        <w:spacing w:before="1" w:after="0" w:line="256" w:lineRule="exact"/>
        <w:ind w:left="440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Instancia de Inconformidad</w:t>
      </w: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C80F7D">
      <w:pPr>
        <w:spacing w:before="12" w:after="0" w:line="276" w:lineRule="exact"/>
        <w:ind w:left="520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Segundo</w:t>
      </w:r>
    </w:p>
    <w:p w:rsidR="001D5CEE" w:rsidRPr="00C80F7D" w:rsidRDefault="00C80F7D">
      <w:pPr>
        <w:spacing w:before="4" w:after="0" w:line="276" w:lineRule="exact"/>
        <w:ind w:left="435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Procedimiento de Conciliación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14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2111" style="position:absolute;margin-left:487.5pt;margin-top:737.1pt;width:45.4pt;height:3.6pt;z-index:-1096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110" style="position:absolute;margin-left:487.5pt;margin-top:740.7pt;width:5.8pt;height:13.9pt;z-index:-99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109" style="position:absolute;margin-left:527.1pt;margin-top:740.7pt;width:5.8pt;height:13.9pt;z-index:-89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108" style="position:absolute;margin-left:487.5pt;margin-top:754.5pt;width:45.4pt;height:7.3pt;z-index:-799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107" style="position:absolute;margin-left:493.3pt;margin-top:740.7pt;width:33.9pt;height:13.9pt;z-index:-700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106" style="position:absolute;margin-left:79.3pt;margin-top:736.6pt;width:408.3pt;height:1pt;z-index:-60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105" style="position:absolute;margin-left:487.5pt;margin-top:737.1pt;width:1pt;height:3.6pt;z-index:-502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104" style="position:absolute;z-index:-403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2103" style="position:absolute;z-index:-304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2102" style="position:absolute;margin-left:488pt;margin-top:737.1pt;width:44.9pt;height:3.6pt;z-index:-205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101" style="position:absolute;z-index:-106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C80F7D">
      <w:pPr>
        <w:spacing w:before="232" w:after="0" w:line="276" w:lineRule="exact"/>
        <w:ind w:left="523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Tercero</w:t>
      </w:r>
    </w:p>
    <w:p w:rsidR="001D5CEE" w:rsidRPr="00C80F7D" w:rsidRDefault="00C80F7D">
      <w:pPr>
        <w:spacing w:before="1" w:after="0" w:line="256" w:lineRule="exact"/>
        <w:ind w:left="337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Recurso de Revisión y de la Competencia Judicial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144"/>
        </w:tabs>
        <w:spacing w:before="259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2100" style="position:absolute;margin-left:487.5pt;margin-top:737.1pt;width:45.4pt;height:3.6pt;z-index:-1095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99" style="position:absolute;margin-left:487.5pt;margin-top:740.7pt;width:5.8pt;height:13.9pt;z-index:-99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98" style="position:absolute;margin-left:527.1pt;margin-top:740.7pt;width:5.8pt;height:13.9pt;z-index:-89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97" style="position:absolute;margin-left:487.5pt;margin-top:754.5pt;width:45.4pt;height:7.3pt;z-index:-798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96" style="position:absolute;margin-left:493.3pt;margin-top:740.7pt;width:33.9pt;height:13.9pt;z-index:-699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95" style="position:absolute;margin-left:79.3pt;margin-top:736.6pt;width:408.3pt;height:1pt;z-index:-60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94" style="position:absolute;margin-left:487.5pt;margin-top:737.1pt;width:1pt;height:3.6pt;z-index:-501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93" style="position:absolute;z-index:-402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2092" style="position:absolute;z-index:-303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2091" style="position:absolute;margin-left:488pt;margin-top:737.1pt;width:44.9pt;height:3.6pt;z-index:-204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90" style="position:absolute;z-index:-105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3446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446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446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446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446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446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446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446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446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446"/>
        <w:rPr>
          <w:sz w:val="24"/>
          <w:szCs w:val="24"/>
          <w:lang w:val="es-MX"/>
        </w:rPr>
      </w:pPr>
    </w:p>
    <w:p w:rsidR="001D5CEE" w:rsidRPr="00C80F7D" w:rsidRDefault="00C80F7D">
      <w:pPr>
        <w:spacing w:before="232" w:after="0" w:line="276" w:lineRule="exact"/>
        <w:ind w:left="3446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LEY DE ADQUISICIONES, ARRENDAMIENTOS</w:t>
      </w:r>
    </w:p>
    <w:p w:rsidR="001D5CEE" w:rsidRPr="00C80F7D" w:rsidRDefault="00C80F7D">
      <w:pPr>
        <w:spacing w:before="1" w:after="0" w:line="256" w:lineRule="exact"/>
        <w:ind w:left="205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Y SERVICIOS DEL ESTADO DE AGUASCALIENTES Y SUS MUNICIPIOS</w:t>
      </w:r>
    </w:p>
    <w:p w:rsidR="001D5CEE" w:rsidRPr="00C80F7D" w:rsidRDefault="001D5CEE">
      <w:pPr>
        <w:spacing w:after="0" w:line="276" w:lineRule="exact"/>
        <w:ind w:left="5045"/>
        <w:rPr>
          <w:sz w:val="24"/>
          <w:szCs w:val="24"/>
          <w:lang w:val="es-MX"/>
        </w:rPr>
      </w:pPr>
    </w:p>
    <w:p w:rsidR="001D5CEE" w:rsidRPr="00C80F7D" w:rsidRDefault="00C80F7D">
      <w:pPr>
        <w:spacing w:before="12" w:after="0" w:line="276" w:lineRule="exact"/>
        <w:ind w:left="50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PRIMERO</w:t>
      </w:r>
    </w:p>
    <w:p w:rsidR="001D5CEE" w:rsidRPr="00C80F7D" w:rsidRDefault="00C80F7D">
      <w:pPr>
        <w:spacing w:before="4" w:after="0" w:line="276" w:lineRule="exact"/>
        <w:ind w:left="489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Disposiciones Generales</w:t>
      </w:r>
    </w:p>
    <w:p w:rsidR="001D5CEE" w:rsidRPr="00C80F7D" w:rsidRDefault="00C80F7D">
      <w:pPr>
        <w:spacing w:before="264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Artículo 1.-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La presente Ley es de orden público y tiene por objeto reglamentar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aplicación de los artículos 134 de la Constitución Política de los Estados Unidos Mexicanos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y 90 de la Constitución Política del Estado de Aguascalientes en materia de adquisiciones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bienes muebles, arrendamientos de bienes muebles e inmuebles y prestación de servicios de cualquier naturaleza, que requieran los siguientes Sujetos de la Ley: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Dependencias del Ejecutivo;</w:t>
      </w:r>
    </w:p>
    <w:p w:rsidR="001D5CEE" w:rsidRPr="00C80F7D" w:rsidRDefault="00C80F7D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Entidades del Ejecutivo; y</w:t>
      </w:r>
    </w:p>
    <w:p w:rsidR="001D5CEE" w:rsidRPr="00C80F7D" w:rsidRDefault="00C80F7D">
      <w:pPr>
        <w:tabs>
          <w:tab w:val="left" w:pos="2472"/>
        </w:tabs>
        <w:spacing w:before="269" w:after="0" w:line="280" w:lineRule="exact"/>
        <w:ind w:left="1702" w:right="1506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Los Municipios del Estado, así como las Entidades del Municipio, que no cuenten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 disposiciones administrativas en esta materia.</w:t>
      </w:r>
    </w:p>
    <w:p w:rsidR="001D5CEE" w:rsidRPr="00C80F7D" w:rsidRDefault="00C80F7D">
      <w:pPr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Los Poderes Judicial y Legislativo, cuando realicen acciones relativas a las contrataciones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 adquisiciones, arrendamientos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y prestación de servicios deberán sujetarse, con base a su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normatividad interna, a los procedimientos que establece el artículo </w:t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39 de esta Ley,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apegándose a los montos que la misma prevé para cada uno de ellos.</w:t>
      </w:r>
    </w:p>
    <w:p w:rsidR="001D5CEE" w:rsidRPr="00C80F7D" w:rsidRDefault="00C80F7D">
      <w:pPr>
        <w:spacing w:before="264" w:after="0" w:line="276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Las personas de derecho público con autonomía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derivada de la Constitución Política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Estado de Aguascalientes, así como las entidades que cuenten con un régimen específico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materia de contratación de adquisiciones, arrendamientos y servicios, aplicarán los criterios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y procedimientos previstos en esta Ley, sólo en lo no previsto en los ordenamientos que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rigen y siempre que no se contrapongan con los mismos, sujetándose a sus propios órganos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 control.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Los  contratos  que  celebren  los  Sujetos  de  la  Ley  Co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ntratantes  con  las  entidades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paraestatales   de   la   Administración   Pública   Estatal,   con   quienes   conforman  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Administración Pública Federal o Municipal, con los Poderes Legislativo y Judicial, con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Poderes  de  otras  entidades  fed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erativas,  con  el  Gobierno  del  Distrito  Federal,  con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Municipios de la República Mexicana o sus entidades públicas, con los órganos con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autonomía constitucional, o entre alguno de los entes púbicos señalados anteriormente, no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estarán dentro del ámb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ito de aplicación de esta Ley; no obstante dichos actos quedarán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144"/>
        </w:tabs>
        <w:spacing w:before="264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2089" style="position:absolute;margin-left:487.5pt;margin-top:737.1pt;width:45.4pt;height:3.6pt;z-index:-1094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88" style="position:absolute;margin-left:487.5pt;margin-top:740.7pt;width:5.8pt;height:13.9pt;z-index:-99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87" style="position:absolute;margin-left:527.1pt;margin-top:740.7pt;width:5.8pt;height:13.9pt;z-index:-89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86" style="position:absolute;margin-left:487.5pt;margin-top:754.5pt;width:45.4pt;height:7.3pt;z-index:-797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85" style="position:absolute;margin-left:493.3pt;margin-top:740.7pt;width:33.9pt;height:13.9pt;z-index:-698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84" style="position:absolute;margin-left:79.3pt;margin-top:736.6pt;width:408.3pt;height:1pt;z-index:-59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83" style="position:absolute;margin-left:487.5pt;margin-top:737.1pt;width:1pt;height:3.6pt;z-index:-500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82" style="position:absolute;z-index:-401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2081" style="position:absolute;z-index:-302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2080" style="position:absolute;margin-left:488pt;margin-top:737.1pt;width:44.9pt;height:3.6pt;z-index:-203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79" style="position:absolute;z-index:-104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sujetos a este ordenamiento, cuando el ente público obligado a entregar el bien o prestar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servicio, no tenga la capacidad para hacerlos por sí mismo y contrate un tercero para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realización.</w:t>
      </w:r>
    </w:p>
    <w:p w:rsidR="001D5CEE" w:rsidRPr="00C80F7D" w:rsidRDefault="00C80F7D">
      <w:pPr>
        <w:spacing w:before="260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Los  Sujetos  de  la  Ley  Contratantes  que  realicen  contrataciones  de  adquisiciones  o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arrendamientos de bienes y prestación de servicios, con carg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o total o parcial a recursos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federales, conforme a los convenios que celebren con el Ejecutivo Federal, no se sujetarán a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lo dispuesto en esta Ley, dichos actos estarán dentro del ámbito de aplicación de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legislación federal en la materia.</w:t>
      </w:r>
    </w:p>
    <w:p w:rsidR="001D5CEE" w:rsidRPr="00C80F7D" w:rsidRDefault="00C80F7D">
      <w:pPr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Los Sujetos de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la Ley, se abstendrán de crear fideicomisos, otorgar mandatos o celebrar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actos o cualquier tipo de contratos, que evadan lo previsto en este ordenamiento.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2.-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Para los efectos de la presente Ley, se entenderá por:</w:t>
      </w:r>
    </w:p>
    <w:p w:rsidR="001D5CEE" w:rsidRPr="00C80F7D" w:rsidRDefault="00C80F7D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Autoridades fiscalizadoras: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son aquellas facultadas para revisar y evaluar el gasto</w:t>
      </w:r>
    </w:p>
    <w:p w:rsidR="001D5CEE" w:rsidRPr="00C80F7D" w:rsidRDefault="00C80F7D">
      <w:pPr>
        <w:spacing w:before="1" w:after="0" w:line="280" w:lineRule="exact"/>
        <w:ind w:left="2410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público y aplicar las sanciones a que se refiere esta Ley; en el ámbito de sus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competencias,  esto  es,  respecto  del  Gobierno  del  Estado,  la  Secretaría  de Fiscalización  y  Rendición  de  Cue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ntas;  y,  en  cuanto  a  los  Municipios, 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Contralorías Municipales;</w:t>
      </w:r>
    </w:p>
    <w:p w:rsidR="001D5CEE" w:rsidRPr="00C80F7D" w:rsidRDefault="00C80F7D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Comité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: el Comité de Adquisiciones, Arrendamientos y Servicios del Gobierno del</w:t>
      </w:r>
    </w:p>
    <w:p w:rsidR="001D5CEE" w:rsidRPr="00C80F7D" w:rsidRDefault="00C80F7D">
      <w:pPr>
        <w:spacing w:before="1" w:after="0" w:line="280" w:lineRule="exact"/>
        <w:ind w:left="2410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Estado, o los Comités Municipales o de las Entidades del Ejecutivo o del Municipio, según corresp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onda.</w:t>
      </w:r>
    </w:p>
    <w:p w:rsidR="001D5CEE" w:rsidRPr="00C80F7D" w:rsidRDefault="00C80F7D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Dependencias del Ejecutivo: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las definidas como tales en la Ley Orgánica de la</w:t>
      </w:r>
    </w:p>
    <w:p w:rsidR="001D5CEE" w:rsidRPr="00C80F7D" w:rsidRDefault="00C80F7D">
      <w:pPr>
        <w:spacing w:before="4" w:after="0" w:line="276" w:lineRule="exact"/>
        <w:ind w:left="2421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Administración Pública del Estado, incluyendo sus órganos desconcentrados;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Entes requirentes: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las Dependencias del Ejecutivo o de los Municipios que</w:t>
      </w:r>
    </w:p>
    <w:p w:rsidR="001D5CEE" w:rsidRPr="00C80F7D" w:rsidRDefault="00C80F7D">
      <w:pPr>
        <w:spacing w:after="0" w:line="280" w:lineRule="exact"/>
        <w:ind w:left="2410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respectivamente soliciten a la Oficialía Mayor o a su similar en los Municipios, la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contratación de adquisiciones, arrendamientos o servicios; así como las unidades administrativas que requieran de las Entidades del Ejecutivo o de los Municipios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dichas con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trataciones;</w:t>
      </w:r>
    </w:p>
    <w:p w:rsidR="001D5CEE" w:rsidRPr="00C80F7D" w:rsidRDefault="00C80F7D">
      <w:pPr>
        <w:tabs>
          <w:tab w:val="left" w:pos="2410"/>
        </w:tabs>
        <w:spacing w:before="24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Entidades del Ejecutivo: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los organismos públicos descentralizados, incluyendo</w:t>
      </w:r>
    </w:p>
    <w:p w:rsidR="001D5CEE" w:rsidRPr="00C80F7D" w:rsidRDefault="00C80F7D">
      <w:pPr>
        <w:spacing w:before="1" w:after="0" w:line="280" w:lineRule="exact"/>
        <w:ind w:left="2421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universidades públicas, empresas de participación estatal mayoritaria y fideicomisos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públicos a los que la Ley Orgánica de la Administración Pública del Estado d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Aguascalientes u otras disposiciones legales aplicables den ese carácter;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14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2078" style="position:absolute;margin-left:487.5pt;margin-top:737.1pt;width:45.4pt;height:3.6pt;z-index:-1093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77" style="position:absolute;margin-left:487.5pt;margin-top:740.7pt;width:5.8pt;height:13.9pt;z-index:-99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76" style="position:absolute;margin-left:527.1pt;margin-top:740.7pt;width:5.8pt;height:13.9pt;z-index:-89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75" style="position:absolute;margin-left:487.5pt;margin-top:754.5pt;width:45.4pt;height:7.3pt;z-index:-796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74" style="position:absolute;margin-left:493.3pt;margin-top:740.7pt;width:33.9pt;height:13.9pt;z-index:-697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73" style="position:absolute;margin-left:79.3pt;margin-top:736.6pt;width:408.3pt;height:1pt;z-index:-59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72" style="position:absolute;margin-left:487.5pt;margin-top:737.1pt;width:1pt;height:3.6pt;z-index:-499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71" style="position:absolute;z-index:-400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2070" style="position:absolute;z-index:-301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2069" style="position:absolute;margin-left:488pt;margin-top:737.1pt;width:44.9pt;height:3.6pt;z-index:-202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68" style="position:absolute;z-index:-103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21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Entidades del Municipio: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las Entidades de la administración pública municipal,</w:t>
      </w:r>
    </w:p>
    <w:p w:rsidR="001D5CEE" w:rsidRPr="00C80F7D" w:rsidRDefault="00C80F7D">
      <w:pPr>
        <w:spacing w:before="1" w:after="0" w:line="280" w:lineRule="exact"/>
        <w:ind w:left="2421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que en cada caso acuerde el Cabildo a propuesta del Presidente Municipal, las que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estarán subordinadas a esta autoridad, en los términos que marca Ley Municipal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para el Estado de Aguascalientes;</w:t>
      </w:r>
    </w:p>
    <w:p w:rsidR="001D5CEE" w:rsidRPr="00C80F7D" w:rsidRDefault="00C80F7D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Investigación   de   mercado: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 la   verificación   de   la   existencia   de   bienes,</w:t>
      </w:r>
    </w:p>
    <w:p w:rsidR="001D5CEE" w:rsidRPr="00C80F7D" w:rsidRDefault="00C80F7D">
      <w:pPr>
        <w:spacing w:before="1" w:after="0" w:line="280" w:lineRule="exact"/>
        <w:ind w:left="2410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arrendamientos o servicios, de proveedores a nivel nacional o internacional y del precio estimado basado en la información que obtengan los Entes requirentes, de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organismos públicos o privados, de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fabricantes de bienes o prestadores de servicios, o una combinación de dichas fuentes de información;</w:t>
      </w:r>
    </w:p>
    <w:p w:rsidR="001D5CEE" w:rsidRPr="00C80F7D" w:rsidRDefault="00C80F7D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VIII.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Licitante: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persona que participe en cualquier procedimiento de licitación pública</w:t>
      </w:r>
    </w:p>
    <w:p w:rsidR="001D5CEE" w:rsidRPr="00C80F7D" w:rsidRDefault="00C80F7D">
      <w:pPr>
        <w:spacing w:before="4" w:after="0" w:line="276" w:lineRule="exact"/>
        <w:ind w:left="2410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 bien de invitación a cuando menos tres personas;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IX.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Munici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pios: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los municipios del Estado de Aguascalientes;</w:t>
      </w:r>
    </w:p>
    <w:p w:rsidR="001D5CEE" w:rsidRPr="00C80F7D" w:rsidRDefault="00C80F7D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Ofertas  subsecuentes  de  descuentos: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 modalidad  utilizada  en  las  licitaciones</w:t>
      </w:r>
    </w:p>
    <w:p w:rsidR="001D5CEE" w:rsidRPr="00C80F7D" w:rsidRDefault="00C80F7D">
      <w:pPr>
        <w:spacing w:before="4" w:after="0" w:line="276" w:lineRule="exact"/>
        <w:ind w:left="2410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públicas,  en  la  que  los  Licitantes,  al  presentar  sus  proposiciones,  tienen 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posibilidad de que, con posterioridad a la presentación y apertura del sobre cerrado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que contenga su propuesta económica, realicen una o más ofertas subsecuentes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descuentos que mejoren el precio ofertado en forma inicial, sin que ello signifique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osibilidad de variar las especificaciones o características originalmente contenidas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 su propuesta técnica;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  <w:bookmarkStart w:id="0" w:name="_GoBack"/>
      <w:bookmarkEnd w:id="0"/>
    </w:p>
    <w:p w:rsidR="001D5CEE" w:rsidRPr="00C80F7D" w:rsidRDefault="00C80F7D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Oficialía Mayor: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la Oficialía Mayor del Estado de Aguascalientes. Cuando se</w:t>
      </w:r>
    </w:p>
    <w:p w:rsidR="001D5CEE" w:rsidRPr="00C80F7D" w:rsidRDefault="00C80F7D">
      <w:pPr>
        <w:spacing w:after="0" w:line="280" w:lineRule="exact"/>
        <w:ind w:left="2410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13"/>
          <w:sz w:val="24"/>
          <w:szCs w:val="24"/>
          <w:lang w:val="es-MX"/>
        </w:rPr>
        <w:t>refiera a su similar en los Municipios o en las entidades, se e</w:t>
      </w:r>
      <w:r w:rsidRPr="00C80F7D">
        <w:rPr>
          <w:rFonts w:ascii="Times New Roman" w:hAnsi="Times New Roman"/>
          <w:color w:val="000000"/>
          <w:w w:val="113"/>
          <w:sz w:val="24"/>
          <w:szCs w:val="24"/>
          <w:lang w:val="es-MX"/>
        </w:rPr>
        <w:t xml:space="preserve">ntenderán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Secretarías de Administración, Direcciones administrativas o sus equivalentes;</w:t>
      </w:r>
    </w:p>
    <w:p w:rsidR="001D5CEE" w:rsidRPr="00C80F7D" w:rsidRDefault="00C80F7D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XII.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Padrón: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el Padrón Único de Proveedores de la Administración Pública Estatal o</w:t>
      </w:r>
    </w:p>
    <w:p w:rsidR="001D5CEE" w:rsidRPr="00C80F7D" w:rsidRDefault="00C80F7D">
      <w:pPr>
        <w:spacing w:before="1" w:after="0" w:line="256" w:lineRule="exact"/>
        <w:ind w:left="2410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Municipal, según sea el caso.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1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XIII.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Precio no aceptable: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es aquél que derivado de la investigación de mercado</w:t>
      </w:r>
    </w:p>
    <w:p w:rsidR="001D5CEE" w:rsidRPr="00C80F7D" w:rsidRDefault="00C80F7D">
      <w:pPr>
        <w:spacing w:before="9" w:after="0" w:line="270" w:lineRule="exact"/>
        <w:ind w:left="2410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realizada, resulte superior en un diez por ciento o más al ofertado respecto del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se observa como mediana en dicha investigación o en su defecto, el promedio de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ofertas presentadas en un mismo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procedimiento de contratación o de adquisición;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10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XIV.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Proveedor: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persona que participe en cualquier procedimiento de contratación de</w:t>
      </w:r>
    </w:p>
    <w:p w:rsidR="001D5CEE" w:rsidRPr="00C80F7D" w:rsidRDefault="00C80F7D">
      <w:pPr>
        <w:spacing w:before="9" w:after="0" w:line="270" w:lineRule="exact"/>
        <w:ind w:left="2410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adquisición de bienes muebles, arrendamiento de bienes o la prestación de servicios,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así  como  la  que  resulte  adjudicada,  la  que  firme  y/o  ejecute  el  contrato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correspondiente.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144"/>
        </w:tabs>
        <w:spacing w:before="265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2067" style="position:absolute;margin-left:487.5pt;margin-top:737.1pt;width:45.4pt;height:3.6pt;z-index:-1092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66" style="position:absolute;margin-left:487.5pt;margin-top:740.7pt;width:5.8pt;height:13.9pt;z-index:-99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65" style="position:absolute;margin-left:527.1pt;margin-top:740.7pt;width:5.8pt;height:13.9pt;z-index:-89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64" style="position:absolute;margin-left:487.5pt;margin-top:754.5pt;width:45.4pt;height:7.3pt;z-index:-795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63" style="position:absolute;margin-left:493.3pt;margin-top:740.7pt;width:33.9pt;height:13.9pt;z-index:-696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62" style="position:absolute;margin-left:79.3pt;margin-top:736.6pt;width:408.3pt;height:1pt;z-index:-59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61" style="position:absolute;margin-left:487.5pt;margin-top:737.1pt;width:1pt;height:3.6pt;z-index:-498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60" style="position:absolute;z-index:-399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2059" style="position:absolute;z-index:-300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2058" style="position:absolute;margin-left:488pt;margin-top:737.1pt;width:44.9pt;height:3.6pt;z-index:-201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57" style="position:absolute;z-index:-102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1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  Secretaría: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Secretaría de Finanzas del Estado de Aguascalientes;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  <w:tab w:val="left" w:pos="2410"/>
        </w:tabs>
        <w:spacing w:before="19" w:after="0" w:line="270" w:lineRule="exact"/>
        <w:ind w:left="1702" w:right="150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XVI.</w:t>
      </w:r>
      <w:r w:rsidRPr="00C80F7D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  Sistema  Electrónico: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El  sistema  electrónico  de  información  pública  sobre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adquisiciones, arrendamientos y servicios del sector público, que implemente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Poder Ejecutivo.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2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XVII.</w:t>
      </w:r>
      <w:r w:rsidRPr="00C80F7D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Sujetos de la Ley: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los señalados en las fracciones I, II y III de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 artículo 1°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presente Ley;</w:t>
      </w:r>
    </w:p>
    <w:p w:rsidR="001D5CEE" w:rsidRPr="00C80F7D" w:rsidRDefault="00C80F7D">
      <w:pPr>
        <w:tabs>
          <w:tab w:val="left" w:pos="2410"/>
          <w:tab w:val="left" w:pos="2410"/>
          <w:tab w:val="left" w:pos="2410"/>
          <w:tab w:val="left" w:pos="2410"/>
        </w:tabs>
        <w:spacing w:before="260" w:after="0" w:line="280" w:lineRule="exact"/>
        <w:ind w:left="1702" w:right="150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XVIII.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Sujetos de la Ley Contratantes: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los que celebran los contratos de adquisiciones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arrendamientos de bienes y prestación de servicios, y que en los procedimientos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contratación  tienen  el  carácter  de  conv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ocante:  la  Oficialía  Mayor  para 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Administración  Pública  Estatal  Centralizada;  las  Entidades  del  Ejecutivo; 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Municipios del Estado y sus Entidades;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XIX.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  Tesorerías: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Tesorerías Municipales o sus equivalentes en las entidades;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Artículo 3.-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Para los efectos de esta Ley, entre las contrataciones de adquisiciones,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arrendamientos de bienes y prestaciones de servicios, quedan comprendidos:</w:t>
      </w:r>
    </w:p>
    <w:p w:rsidR="001D5CEE" w:rsidRPr="00C80F7D" w:rsidRDefault="00C80F7D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contrataciones de adquisiciones de bienes muebles;</w:t>
      </w:r>
    </w:p>
    <w:p w:rsidR="001D5CEE" w:rsidRPr="00C80F7D" w:rsidRDefault="00C80F7D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contrataciones de arrendamien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tos de bienes muebles e inmuebles;</w:t>
      </w:r>
    </w:p>
    <w:p w:rsidR="001D5CEE" w:rsidRPr="00C80F7D" w:rsidRDefault="00C80F7D">
      <w:pPr>
        <w:tabs>
          <w:tab w:val="left" w:pos="2410"/>
        </w:tabs>
        <w:spacing w:before="260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Las contrataciones de adquisiciones de bienes muebles que deban incorporarse,</w:t>
      </w:r>
    </w:p>
    <w:p w:rsidR="001D5CEE" w:rsidRPr="00C80F7D" w:rsidRDefault="00C80F7D">
      <w:pPr>
        <w:spacing w:before="1" w:after="0" w:line="280" w:lineRule="exact"/>
        <w:ind w:left="2421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adherirse o destinarse a un inmueble, que requieran los Sujetos de la Ley de acuerdo con lo pactado en los contratos de obras públicas;</w:t>
      </w:r>
    </w:p>
    <w:p w:rsidR="001D5CEE" w:rsidRPr="00C80F7D" w:rsidRDefault="00C80F7D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Las contrataciones de adquisiciones de bienes muebles que incluyan la instalación,</w:t>
      </w:r>
    </w:p>
    <w:p w:rsidR="001D5CEE" w:rsidRPr="00C80F7D" w:rsidRDefault="00C80F7D">
      <w:pPr>
        <w:spacing w:before="1" w:after="0" w:line="280" w:lineRule="exact"/>
        <w:ind w:left="2421" w:right="1513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por parte del Proveedor, en inmuebles que se encuentren bajo la responsabilidad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Sujetos de la Ley, cuando su precio sea superior al de su instalación;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Las c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ontrataciones de los servicios relativos a bienes muebles que se encuentren</w:t>
      </w:r>
    </w:p>
    <w:p w:rsidR="001D5CEE" w:rsidRPr="00C80F7D" w:rsidRDefault="00C80F7D">
      <w:pPr>
        <w:spacing w:after="0" w:line="280" w:lineRule="exact"/>
        <w:ind w:left="2421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incorporados   o   adheridos   a   inmuebles,   cuyo   mantenimiento   no   implique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modificación alguna al propio inmueble</w:t>
      </w:r>
    </w:p>
    <w:p w:rsidR="001D5CEE" w:rsidRPr="00C80F7D" w:rsidRDefault="00C80F7D">
      <w:pPr>
        <w:tabs>
          <w:tab w:val="left" w:pos="2410"/>
        </w:tabs>
        <w:spacing w:before="26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Las contrataciones para la reconstrucción y mantenimiento de bienes muebles,</w:t>
      </w:r>
    </w:p>
    <w:p w:rsidR="001D5CEE" w:rsidRPr="00C80F7D" w:rsidRDefault="00C80F7D">
      <w:pPr>
        <w:spacing w:before="18" w:after="0" w:line="260" w:lineRule="exact"/>
        <w:ind w:left="2421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maquila, seguros, transportación de bienes muebles o personas, y contrataciones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servicios de limpieza y vigilancia;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14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Decreto Número 164 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w w:val="97"/>
          <w:sz w:val="24"/>
          <w:szCs w:val="24"/>
          <w:lang w:val="es-MX"/>
        </w:rPr>
        <w:t>7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2056" style="position:absolute;margin-left:487.5pt;margin-top:737.1pt;width:45.4pt;height:3.6pt;z-index:-1091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55" style="position:absolute;margin-left:487.5pt;margin-top:740.7pt;width:5.8pt;height:13.9pt;z-index:-99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54" style="position:absolute;margin-left:527.1pt;margin-top:740.7pt;width:5.8pt;height:13.9pt;z-index:-89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53" style="position:absolute;margin-left:487.5pt;margin-top:754.5pt;width:45.4pt;height:7.3pt;z-index:-794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52" style="position:absolute;margin-left:493.3pt;margin-top:740.7pt;width:33.9pt;height:13.9pt;z-index:-695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51" style="position:absolute;margin-left:79.3pt;margin-top:736.6pt;width:408.3pt;height:1pt;z-index:-59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50" style="position:absolute;margin-left:487.5pt;margin-top:737.1pt;width:1pt;height:3.6pt;z-index:-497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49" style="position:absolute;z-index:-398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2048" style="position:absolute;z-index:-299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2047" style="position:absolute;margin-left:488pt;margin-top:737.1pt;width:44.9pt;height:3.6pt;z-index:-200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46" style="position:absolute;z-index:-101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21"/>
          <w:tab w:val="left" w:pos="2421"/>
          <w:tab w:val="left" w:pos="2421"/>
        </w:tabs>
        <w:spacing w:before="252" w:after="0" w:line="273" w:lineRule="exact"/>
        <w:ind w:left="1702" w:right="150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VII.</w:t>
      </w:r>
      <w:r w:rsidRPr="00C80F7D">
        <w:rPr>
          <w:rFonts w:ascii="Arial Bold" w:hAnsi="Arial Bold" w:cs="Arial Bold"/>
          <w:color w:val="000000"/>
          <w:w w:val="109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 Las contrataciones de prestación de servicios de personas físicas, excepto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contrataciones  de  servicios  personales  subordinados  o  bajo  el  régimen 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honorarios; siempre que éstos últimos sean realizados por ellas mismas sin requerir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la utilización de más de un especialista o técnico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contrataciones de consultorías, asesorías, estudios e investigaciones, y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IX.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En  general,  las  contrataciones  de  los  servicios  de  cualquier  naturaleza  cuya</w:t>
      </w:r>
    </w:p>
    <w:p w:rsidR="001D5CEE" w:rsidRPr="00C80F7D" w:rsidRDefault="00C80F7D">
      <w:pPr>
        <w:spacing w:before="9" w:after="0" w:line="270" w:lineRule="exact"/>
        <w:ind w:left="2421" w:right="1513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prestación genere una obligación de pago para los Sujetos de la Ley, salvo que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contrataciones se encuentren reguladas en forma específica por otras disposiciones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legales.</w:t>
      </w:r>
    </w:p>
    <w:p w:rsidR="001D5CEE" w:rsidRPr="00C80F7D" w:rsidRDefault="001D5CEE">
      <w:pPr>
        <w:spacing w:after="0" w:line="270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20" w:after="0" w:line="270" w:lineRule="exact"/>
        <w:ind w:left="2268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En caso de duda, corresponderá a la Secretaría de Fiscalización y Rendición de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Cuentas y a su similar en los Municipios, a solicitud de los Sujetos de la Ley de 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 trate, determinar si un servicio se ubica en la hipótesis de esta fracción.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6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4.-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El titular del Poder Ejecutivo del Estado desarrollará los procedimientos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previstos en esta Ley por conducto de la Oficialía Mayor, respecto a las adquisiciones,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arrendamientos de bienes y contratación de servicios de la Administración Pública Estatal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Centralizada y llevará a cabo la contratación correspondiente. Lo anterior sin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perjuicio de la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intervención que corresponda a otras autoridades, de conformidad con las disposiciones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legales y normativas aplicables.</w:t>
      </w:r>
    </w:p>
    <w:p w:rsidR="001D5CEE" w:rsidRPr="00C80F7D" w:rsidRDefault="001D5CEE">
      <w:pPr>
        <w:spacing w:after="0" w:line="274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2" w:after="0" w:line="274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Será responsabilidad de las Direcciones Administrativas de cada Dependencia o de las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unidades  que  ejerzan  dichas  funciones  en  las  mismas,  el  inicio  de  los  procesos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correspondientes, su seguimiento, la recepción de los bienes y servicios solicitados, así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como el trámite de pago; es decir la ejecución, validación y comprobación d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 su gasto, así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como el apego de sus operaciones a todos los lineamientos y normatividad aplicables. La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Oficialía Mayor no será responsable ante las Autoridades fiscalizadoras por los actos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señalados en este párrafo. Su responsabilidad se agota con la real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ización del procedimiento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contratación y la firma del contrato correspondiente.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5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Los Municipios y sus Entidades, así como las Entidades del Ejecutivo aplicarán las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disposiciones  previstas  en  esta  Ley  por  conducto  de  sus  Secretarías,  Direccione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Administrativas o la Unidad Administrativa correspondiente, respecto a sus adquisiciones,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arrendamientos  de  bienes  y  contratación  de  servicios,  quienes  tendrán  las  mismas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responsabilidades a que se refiere el párrafo anterior.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144"/>
        </w:tabs>
        <w:spacing w:before="252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2045" style="position:absolute;margin-left:487.5pt;margin-top:737.1pt;width:45.4pt;height:3.6pt;z-index:-1090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44" style="position:absolute;margin-left:487.5pt;margin-top:740.7pt;width:5.8pt;height:13.9pt;z-index:-99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43" style="position:absolute;margin-left:527.1pt;margin-top:740.7pt;width:5.8pt;height:13.9pt;z-index:-89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42" style="position:absolute;margin-left:487.5pt;margin-top:754.5pt;width:45.4pt;height:7.3pt;z-index:-793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41" style="position:absolute;margin-left:493.3pt;margin-top:740.7pt;width:33.9pt;height:13.9pt;z-index:-694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40" style="position:absolute;margin-left:79.3pt;margin-top:736.6pt;width:408.3pt;height:1pt;z-index:-59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39" style="position:absolute;margin-left:487.5pt;margin-top:737.1pt;width:1pt;height:3.6pt;z-index:-496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38" style="position:absolute;z-index:-397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2037" style="position:absolute;z-index:-298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2036" style="position:absolute;margin-left:488pt;margin-top:737.1pt;width:44.9pt;height:3.6pt;z-index:-199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35" style="position:absolute;z-index:-100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Oficialía Mayor o sus similares en los Municipios dentro del ámbito de su competencia,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podrán brindar la asesoría técnica que les sea solicitada por las Entidades del Ejecutivo 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del Municipio, según corresponda.</w:t>
      </w:r>
    </w:p>
    <w:p w:rsidR="001D5CEE" w:rsidRPr="00C80F7D" w:rsidRDefault="00C80F7D">
      <w:pPr>
        <w:spacing w:before="260" w:after="0" w:line="280" w:lineRule="exact"/>
        <w:ind w:left="1702" w:right="1506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5.-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 Oficialía Mayor y su similar en los Municipios, así como las Autoridades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fiscalizadoras, en el ámbito de sus respectivas competencias, estarán facultados para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interpretar esta Ley, previa opinión favorable de los Comités respectivos, cuando por el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monto  de  la  contratación  corresponda  su  intervención;  así  como  para  emitir 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lineamientos correspondientes.</w:t>
      </w:r>
    </w:p>
    <w:p w:rsidR="001D5CEE" w:rsidRPr="00C80F7D" w:rsidRDefault="00C80F7D">
      <w:pPr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Los Sujetos de la Ley Contratantes dictarán la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 disposiciones administrativas que sean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estrictamente necesarias para el adecuado cumplimiento de esta Ley. Las disposiciones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carácter general se publicarán en el Periódico Oficial del Estado de Aguascalientes.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736"/>
        </w:tabs>
        <w:spacing w:before="10" w:after="0" w:line="275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6.-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Será  responsabilidad  de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los  Entes  requirentes  obtener  los  servicios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correspondientes  para  mantener  adecuada  y  satisfactoriamente  asegurados  los  bienes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muebles e inmuebles con que cuenten o, se hayan asignado a las dependencias o entidades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de la Administración Pú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blica Estatal o Municipal, en los términos previstos por la Ley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Bienes del Estado.</w:t>
      </w:r>
    </w:p>
    <w:p w:rsidR="001D5CEE" w:rsidRPr="00C80F7D" w:rsidRDefault="00C80F7D">
      <w:pPr>
        <w:spacing w:before="261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7.-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En materia de contratación de adquisiciones, arrendamientos y servicios, los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Sujetos  de  la  Ley  Contratantes,  serán  los  responsables  de  que,  en  la  adopción  e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instrumentación de las acciones que deban llevar a cabo en cumplimiento de esta Ley, se observen  criterios  que  promuevan  la  modernización  y  desarrollo  admi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nistrativo, 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descentralización de funciones y la efectiva delegación de facultades.</w:t>
      </w:r>
    </w:p>
    <w:p w:rsidR="001D5CEE" w:rsidRPr="00C80F7D" w:rsidRDefault="00C80F7D">
      <w:pPr>
        <w:spacing w:before="26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8.-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Serán supletorias de esta Ley y de las demás disposiciones que de ella se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deriven, en lo que corresponda, el Código Civil, la Ley del Procedimiento Administ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rativo y el Código de Procedimientos Civiles, todos del Estado de Aguascalientes.</w:t>
      </w:r>
    </w:p>
    <w:p w:rsidR="001D5CEE" w:rsidRPr="00C80F7D" w:rsidRDefault="00C80F7D">
      <w:pPr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9.-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Los Sujetos de la Ley Contratantes no podrán financiar al Proveedor. No se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considerará como operación de financiamiento, el otorgamiento de anticipos, los cuales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todo caso, deberán garantizarse en los términos del artículo 69 de esta Ley.</w:t>
      </w:r>
    </w:p>
    <w:p w:rsidR="001D5CEE" w:rsidRPr="00C80F7D" w:rsidRDefault="00C80F7D">
      <w:pPr>
        <w:spacing w:before="26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Entes requirentes podrán, dentro de su presupuesto autorizado, bajo su responsabilidad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y, por razones fundadas y motivadas, autorizar el pago de suscripciones, seguros o de otros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servicios, en los que no sea posible pactar que su costo sea cubierto después de que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prestación del servicio se realice.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14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9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2034" style="position:absolute;margin-left:487.5pt;margin-top:737.1pt;width:45.4pt;height:3.6pt;z-index:-1089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33" style="position:absolute;margin-left:487.5pt;margin-top:740.7pt;width:5.8pt;height:13.9pt;z-index:-99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32" style="position:absolute;margin-left:527.1pt;margin-top:740.7pt;width:5.8pt;height:13.9pt;z-index:-89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31" style="position:absolute;margin-left:487.5pt;margin-top:754.5pt;width:45.4pt;height:7.3pt;z-index:-792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30" style="position:absolute;margin-left:493.3pt;margin-top:740.7pt;width:33.9pt;height:13.9pt;z-index:-693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29" style="position:absolute;margin-left:79.3pt;margin-top:736.6pt;width:408.3pt;height:1pt;z-index:-59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28" style="position:absolute;margin-left:487.5pt;margin-top:737.1pt;width:1pt;height:3.6pt;z-index:-495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27" style="position:absolute;z-index:-396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2026" style="position:absolute;z-index:-297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2025" style="position:absolute;margin-left:488pt;margin-top:737.1pt;width:44.9pt;height:3.6pt;z-index:-198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24" style="position:absolute;z-index:-99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10.-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Los actos, contratos y convenios que realicen o celebren los  Sujetos de la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Ley en contravención a lo dispuesto por esta Ley, serán nulos previa determinación de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autoridad competente.</w:t>
      </w:r>
    </w:p>
    <w:p w:rsidR="001D5CEE" w:rsidRPr="00C80F7D" w:rsidRDefault="00C80F7D">
      <w:pPr>
        <w:spacing w:before="263" w:after="0" w:line="277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11.-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 Oficialía Mayor o su similar en los Municipios, mediante disposiciones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carácter general, determinarán, en su caso, los bienes, arrendamientos o servicios de uso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generalizado que en forma consolidada, podrán requerir los Sujetos de la Ley con objet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obtener las mejores condiciones en cuanto a calidad, precio y oportunidad, así como para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fomentar la homologación y compatibilidad de los bienes y servicios a fin de simplificar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tareas de mantenimiento y servicio. Para tales efectos, la Oficialía Mayor o su similar en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Municipios, se limitarán a efectuar los procedimientos de contratación de las adquisiciones,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arrendamientos y prestaciones de servicios solicitadas, siendo res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ponsabilidad de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Sujetos de la Ley Contratantes, la suscripción del contrato de que se trate.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9" w:after="0" w:line="270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Lo previsto en los párrafos anteriores, es sin perjuicio de que los Sujetos de la Ley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Contratantes   puedan   agruparse   para   adquirir   en   forma   cons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olidada   sus   bienes,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arrendamientos o servicios.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6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En materia de seguros que se contraten a favor de las Dependencias del Ejecutivo o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Municipio, incluido el seguro de vida de los pensionados, la Oficialía Mayor o su similar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los Municipios, en su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caso, implementarán procedimientos de contratación consolidada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celebrarán los contratos correspondientes. Las Entidades del Ejecutivo o del Municipio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podrán  solicitar  su  incorporación  a  las  contrataciones  que  se  realicen  para 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Dependenc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ias, siempre y cuando no impliquen dualidad de beneficios para los servidores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públicos.</w:t>
      </w:r>
    </w:p>
    <w:p w:rsidR="001D5CEE" w:rsidRPr="00C80F7D" w:rsidRDefault="00C80F7D">
      <w:pPr>
        <w:spacing w:before="264" w:after="0" w:line="276" w:lineRule="exact"/>
        <w:ind w:left="503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SEGUNDO</w:t>
      </w:r>
    </w:p>
    <w:p w:rsidR="001D5CEE" w:rsidRPr="00C80F7D" w:rsidRDefault="00C80F7D">
      <w:pPr>
        <w:spacing w:before="4" w:after="0" w:line="276" w:lineRule="exact"/>
        <w:ind w:left="44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Oficialía Mayor y el Comité</w:t>
      </w:r>
    </w:p>
    <w:p w:rsidR="001D5CEE" w:rsidRPr="00C80F7D" w:rsidRDefault="001D5CEE">
      <w:pPr>
        <w:spacing w:after="0" w:line="276" w:lineRule="exact"/>
        <w:ind w:left="5218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21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Primero</w:t>
      </w:r>
    </w:p>
    <w:p w:rsidR="001D5CEE" w:rsidRPr="00C80F7D" w:rsidRDefault="00C80F7D">
      <w:pPr>
        <w:spacing w:before="1" w:after="0" w:line="256" w:lineRule="exact"/>
        <w:ind w:left="400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Atribuciones de la Oficialía Mayor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12.-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 Oficialía Mayor tendrá las atribuciones siguientes: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Solicitar a las Dependencias de Ejecutivo,  la presentación de sus proyectos de planes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adquisiciones, arrendamientos y de la contratación de servicios;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Celebrar  las  contrataciones  de  las  Dependencias  del  Ejecutivo  y  sus  órganos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desconcentrados, en materia de adquisiciones, arrendamientos y prestaciones de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10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2023" style="position:absolute;margin-left:487.5pt;margin-top:737.1pt;width:45.4pt;height:3.6pt;z-index:-1088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22" style="position:absolute;margin-left:487.5pt;margin-top:740.7pt;width:5.8pt;height:13.9pt;z-index:-98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21" style="position:absolute;margin-left:527.1pt;margin-top:740.7pt;width:5.8pt;height:13.9pt;z-index:-89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20" style="position:absolute;margin-left:487.5pt;margin-top:754.5pt;width:45.4pt;height:7.3pt;z-index:-791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19" style="position:absolute;margin-left:493.3pt;margin-top:740.7pt;width:33.9pt;height:13.9pt;z-index:-692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18" style="position:absolute;margin-left:79.3pt;margin-top:736.6pt;width:408.3pt;height:1pt;z-index:-59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17" style="position:absolute;margin-left:487.5pt;margin-top:737.1pt;width:1pt;height:3.6pt;z-index:-494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16" style="position:absolute;z-index:-395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2015" style="position:absolute;z-index:-296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2014" style="position:absolute;margin-left:488pt;margin-top:737.1pt;width:44.9pt;height:3.6pt;z-index:-197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13" style="position:absolute;z-index:-98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servicios, excepto aquellas que por el monto, o de conformidad con la normatividad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aplicable, puedan efectuarlas directamente las Dependencias del Ejecutivo;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7" w:after="0" w:line="26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 Rechazar de manera fundada y motivada las requisiciones de compra hechas por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Entes requirentes que a su juicio no se justifiquen;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Integrar el Comité en los términos de la presente Ley;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14" w:after="0" w:line="273" w:lineRule="exact"/>
        <w:ind w:left="1702" w:right="150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 Formular lineamientos generales en materia de adquisiciones, arrendamientos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bienes muebles y prestación de servicios de cualquier naturaleza y, obtener la opinión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favorable del Comité  para su expedición  cuando el  monto de la contratación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corresponda al de licitación;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20" w:after="0" w:line="270" w:lineRule="exact"/>
        <w:ind w:left="1702" w:right="150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w w:val="107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 Fijar la política y procedimientos de contratación de la Administración Pública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Estatal en materia de arrendamiento de bienes inmuebles, cuando ésta tenga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carácter de arrendataria;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2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VII.</w:t>
      </w:r>
      <w:r w:rsidRPr="00C80F7D">
        <w:rPr>
          <w:rFonts w:ascii="Arial Bold" w:hAnsi="Arial Bold" w:cs="Arial Bold"/>
          <w:color w:val="000000"/>
          <w:w w:val="11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Aprobar los formatos conforme a los cuales se celebren las contrataciones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adquisiciones, arrendamientos y prestaciones de servicios;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VIII.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Elaborar  el  Manual  Único  de  Adquisiciones,  Arrendamientos  y  Servicios, 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modificarlo en los términos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que considere conveniente;</w:t>
      </w:r>
    </w:p>
    <w:p w:rsidR="001D5CEE" w:rsidRPr="00C80F7D" w:rsidRDefault="00C80F7D">
      <w:pPr>
        <w:tabs>
          <w:tab w:val="left" w:pos="2268"/>
        </w:tabs>
        <w:spacing w:before="28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IX.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En el ámbito de su competencia atender y ejecutar las resoluciones emitidas por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Comité;</w:t>
      </w:r>
    </w:p>
    <w:p w:rsidR="001D5CEE" w:rsidRPr="00C80F7D" w:rsidRDefault="00C80F7D">
      <w:pPr>
        <w:tabs>
          <w:tab w:val="left" w:pos="2268"/>
          <w:tab w:val="left" w:pos="2268"/>
        </w:tabs>
        <w:spacing w:before="260" w:after="0" w:line="280" w:lineRule="exact"/>
        <w:ind w:left="1702" w:right="150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 Nombrar a los servidores públicos encargados de recibir ofertas, garantías, poderes,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demás análogos, esto es, las person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as encargadas de organizar y coordinar todas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actividades y actos de los procedimientos de contratación;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260" w:after="0" w:line="280" w:lineRule="exact"/>
        <w:ind w:left="1702" w:right="151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XI.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Emitir su resolución respecto de las mejores condiciones de precio, pago y entrega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ofertadas por los Proveedores para la contratación de adquisiciones, arrendamiento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bienes  y prestación de servicios, previo dictamen técnico emitido por el Ente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requirente en cuanto a especificaciones y calidad;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260" w:after="0" w:line="280" w:lineRule="exact"/>
        <w:ind w:left="1702" w:right="150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XII.</w:t>
      </w:r>
      <w:r w:rsidRPr="00C80F7D">
        <w:rPr>
          <w:rFonts w:ascii="Arial Bold" w:hAnsi="Arial Bold" w:cs="Arial Bold"/>
          <w:color w:val="000000"/>
          <w:w w:val="107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Exigir, a solicitud del Ente requirente, en su caso, la restitución de los pagos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exceso, la reposición de mercancías o servicios, el ajuste de precios, la oportunidad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del  cumplimiento  en  la  entrega  o  correcciones  necesarias,  cuando  por 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circunstancias que se determinen así se requiera;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11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2012" style="position:absolute;margin-left:487.5pt;margin-top:737.1pt;width:45.4pt;height:3.6pt;z-index:-1087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11" style="position:absolute;margin-left:487.5pt;margin-top:740.7pt;width:5.8pt;height:13.9pt;z-index:-98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10" style="position:absolute;margin-left:527.1pt;margin-top:740.7pt;width:5.8pt;height:13.9pt;z-index:-88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09" style="position:absolute;margin-left:487.5pt;margin-top:754.5pt;width:45.4pt;height:7.3pt;z-index:-790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08" style="position:absolute;margin-left:493.3pt;margin-top:740.7pt;width:33.9pt;height:13.9pt;z-index:-691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07" style="position:absolute;margin-left:79.3pt;margin-top:736.6pt;width:408.3pt;height:1pt;z-index:-59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06" style="position:absolute;margin-left:487.5pt;margin-top:737.1pt;width:1pt;height:3.6pt;z-index:-493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05" style="position:absolute;z-index:-394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2004" style="position:absolute;z-index:-295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2003" style="position:absolute;margin-left:488pt;margin-top:737.1pt;width:44.9pt;height:3.6pt;z-index:-196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2002" style="position:absolute;z-index:-97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69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XIII.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Fomentar  la  incorporación  de  más  personas  al  Pa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drón  de  Proveedores  de 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Administración Pública Estatal, que reúnan los requisitos para su registro;</w:t>
      </w:r>
    </w:p>
    <w:p w:rsidR="001D5CEE" w:rsidRPr="00C80F7D" w:rsidRDefault="001D5CEE">
      <w:pPr>
        <w:spacing w:after="0" w:line="275" w:lineRule="exact"/>
        <w:ind w:left="1560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  <w:tab w:val="left" w:pos="2268"/>
        </w:tabs>
        <w:spacing w:before="10" w:after="0" w:line="275" w:lineRule="exact"/>
        <w:ind w:left="1560" w:right="150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XIV.</w:t>
      </w:r>
      <w:r w:rsidRPr="00C80F7D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Cancelar los pedidos, rescindir los contratos, aprobar el pago de indemnizaciones 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los Proveedores que en su caso se consideren procedentes, previo dictamen emitido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por el Ente requirente, e imponer, en el ámbito de su competencia, las sanciones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correspondan a los Proveedores que hayan incurrido en incumplimiento parcial o total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pedidos o contratos;</w:t>
      </w:r>
    </w:p>
    <w:p w:rsidR="001D5CEE" w:rsidRPr="00C80F7D" w:rsidRDefault="001D5CEE">
      <w:pPr>
        <w:spacing w:after="0" w:line="270" w:lineRule="exact"/>
        <w:ind w:left="1560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20" w:after="0" w:line="270" w:lineRule="exact"/>
        <w:ind w:left="1560" w:right="151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XV.</w:t>
      </w:r>
      <w:r w:rsidRPr="00C80F7D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Remitir  la  información  correspondiente  a  la  Autoridad  fiscalizadora  para 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imposición de sanciones e inhabilitaciones de conformidad con lo dispuesto en esta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Ley;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2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XVI.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Coadyuvar con la Secretaría para determinar y ejecutar las sanciones a que se hagan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acreedores los Proveedores a los que se refiere esta Ley; y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XVII.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demás que le otorguen esta Ley u otras disposiciones legales.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13.-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Las facultades conferidas en el artículo que antecede, con excepción de la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prevista en la fracción VIII, en lo conducente, se entienden conferidas a los similares de la Oficialía Mayor en los Municipios, y en las Entidades del Ejecutivo o del Municipio en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ámbito de sus competencias.</w:t>
      </w: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C80F7D">
      <w:pPr>
        <w:spacing w:before="9" w:after="0" w:line="276" w:lineRule="exact"/>
        <w:ind w:left="520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Segundo</w:t>
      </w:r>
    </w:p>
    <w:p w:rsidR="001D5CEE" w:rsidRPr="00C80F7D" w:rsidRDefault="00C80F7D">
      <w:pPr>
        <w:spacing w:before="4" w:after="0" w:line="276" w:lineRule="exact"/>
        <w:ind w:left="335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Integración, Sesiones, y Atribuciones del Comité</w:t>
      </w:r>
    </w:p>
    <w:p w:rsidR="001D5CEE" w:rsidRPr="00C80F7D" w:rsidRDefault="00C80F7D">
      <w:pPr>
        <w:spacing w:before="261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14.-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Los Sujetos de la Ley Contratantes deberán constituir sus comités respectivos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como órganos de consulta y estudio, respecto de las contrataciones de adquisiciones,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arrendamientos y prestación de servicios cuyo monto corresponda al de licitación.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15.-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 El Comité de los Sujetos de la Ley estará integrado por: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Un President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e, que será el titular de la Oficialía Mayor, su similar en los Municipios</w:t>
      </w:r>
    </w:p>
    <w:p w:rsidR="001D5CEE" w:rsidRPr="00C80F7D" w:rsidRDefault="00C80F7D">
      <w:pPr>
        <w:spacing w:before="18" w:after="0" w:line="260" w:lineRule="exact"/>
        <w:ind w:left="2410" w:right="1513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o el Director General en las Entidades del Ejecutivo o del Municipio, con voz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voto;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Un Secretario Ejecutivo con voz y voto, que será designado por el Sujeto de la Ley</w:t>
      </w:r>
    </w:p>
    <w:p w:rsidR="001D5CEE" w:rsidRPr="00C80F7D" w:rsidRDefault="00C80F7D">
      <w:pPr>
        <w:spacing w:before="4" w:after="0" w:line="276" w:lineRule="exact"/>
        <w:ind w:left="2410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atante;</w:t>
      </w:r>
    </w:p>
    <w:p w:rsidR="001D5CEE" w:rsidRPr="00C80F7D" w:rsidRDefault="001D5CEE">
      <w:pPr>
        <w:spacing w:after="0" w:line="276" w:lineRule="exact"/>
        <w:ind w:left="1690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6" w:after="0" w:line="276" w:lineRule="exact"/>
        <w:ind w:left="169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Tres vocales con voz y voto que serán:</w:t>
      </w:r>
    </w:p>
    <w:p w:rsidR="001D5CEE" w:rsidRPr="00C80F7D" w:rsidRDefault="001D5CEE">
      <w:pPr>
        <w:spacing w:after="0" w:line="276" w:lineRule="exact"/>
        <w:ind w:left="1690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5" w:after="0" w:line="276" w:lineRule="exact"/>
        <w:ind w:left="1690" w:firstLine="582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12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2001" style="position:absolute;margin-left:487.5pt;margin-top:737.1pt;width:45.4pt;height:3.6pt;z-index:-1086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2000" style="position:absolute;margin-left:487.5pt;margin-top:740.7pt;width:5.8pt;height:13.9pt;z-index:-98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99" style="position:absolute;margin-left:527.1pt;margin-top:740.7pt;width:5.8pt;height:13.9pt;z-index:-88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98" style="position:absolute;margin-left:487.5pt;margin-top:754.5pt;width:45.4pt;height:7.3pt;z-index:-789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97" style="position:absolute;margin-left:493.3pt;margin-top:740.7pt;width:33.9pt;height:13.9pt;z-index:-690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96" style="position:absolute;margin-left:79.3pt;margin-top:736.6pt;width:408.3pt;height:1pt;z-index:-59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95" style="position:absolute;margin-left:487.5pt;margin-top:737.1pt;width:1pt;height:3.6pt;z-index:-492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94" style="position:absolute;z-index:-393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993" style="position:absolute;z-index:-294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992" style="position:absolute;margin-left:488pt;margin-top:737.1pt;width:44.9pt;height:3.6pt;z-index:-195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91" style="position:absolute;z-index:-96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410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2410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Un representante de la Secretaría o Tesorerías; un representante de la Coordinación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Estatal  de  Planeación  y  Proyectos,  o  su  similar  en  los  Municipios;  y  un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representante de la cámara o asociación del ramo correspondiente;</w:t>
      </w:r>
    </w:p>
    <w:p w:rsidR="001D5CEE" w:rsidRPr="00C80F7D" w:rsidRDefault="00C80F7D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Un vocal con voz pero sin voto que será:</w:t>
      </w:r>
    </w:p>
    <w:p w:rsidR="001D5CEE" w:rsidRPr="00C80F7D" w:rsidRDefault="00C80F7D">
      <w:pPr>
        <w:spacing w:before="1" w:after="0" w:line="280" w:lineRule="exact"/>
        <w:ind w:left="2410" w:right="1514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Un representante de la Secretaría de Fiscalización y Rendición de Cuentas o del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órgano interno de control de la Entidad o Municipio, según corresponda; y,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Un representante del Ente requirente con voz pero sin voto.</w:t>
      </w:r>
    </w:p>
    <w:p w:rsidR="001D5CEE" w:rsidRPr="00C80F7D" w:rsidRDefault="00C80F7D">
      <w:pPr>
        <w:spacing w:before="26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En el caso de las Entidades del Ejecutivo o del Municipio, los vocales señalados en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fracción III anterior, a excepción del correspondiente al representante de la Cámara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Asociación del ramo, serán designados por el Titular de la Entidad del Ejecutivo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o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Municipio.</w:t>
      </w:r>
    </w:p>
    <w:p w:rsidR="001D5CEE" w:rsidRPr="00C80F7D" w:rsidRDefault="00C80F7D">
      <w:pPr>
        <w:spacing w:before="260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vocales del Comité deberán tener como mínimo nivel jerárquico de director general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las  dependencias  o  los  que  realicen  las  funciones  equivalentes  en  las  Entidades 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Municipios.</w:t>
      </w:r>
    </w:p>
    <w:p w:rsidR="001D5CEE" w:rsidRPr="00C80F7D" w:rsidRDefault="00C80F7D">
      <w:pPr>
        <w:spacing w:before="26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Los integrantes del Comité, podrán desig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nar por escrito a sus respectivos suplentes, los que no deberán tener un nivel jerárquico inferior a director de área o su equivalente; quienes 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ausencia del titular, tendrán las mismas facultades y atribuciones de este último.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7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16.-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El Comité s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 reunirá mensualmente y cuando el Presidente del Comité o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mayoría de sus integrantes con voto lo consideren necesario.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2" w:after="0" w:line="270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 las reuniones podrán ser invitados los servidores públicos cuyas funciones o actividades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estén relacionadas con los asuntos que se encuentren en trámite ante el Comité y, cuya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presencia se estime conveniente.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El Comité se regulará por el Manual de Integración y Funcionamiento, propuesto por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Presidente y aprobado por el Comité, el cual  de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berá publicarse en el Periódico Oficial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Estado.</w:t>
      </w:r>
    </w:p>
    <w:p w:rsidR="001D5CEE" w:rsidRPr="00C80F7D" w:rsidRDefault="00C80F7D">
      <w:pPr>
        <w:spacing w:before="260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17.-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sesiones del Comité se declararán legalmente instaladas con la presencia de la mayoría de sus integrantes con derecho a voto, serán presididas por el Presidente y 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su ausencia y la de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su suplente, por el Secretario Ejecutivo.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13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990" style="position:absolute;margin-left:487.5pt;margin-top:737.1pt;width:45.4pt;height:3.6pt;z-index:-1085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89" style="position:absolute;margin-left:487.5pt;margin-top:740.7pt;width:5.8pt;height:13.9pt;z-index:-98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88" style="position:absolute;margin-left:527.1pt;margin-top:740.7pt;width:5.8pt;height:13.9pt;z-index:-88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87" style="position:absolute;margin-left:487.5pt;margin-top:754.5pt;width:45.4pt;height:7.3pt;z-index:-788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86" style="position:absolute;margin-left:493.3pt;margin-top:740.7pt;width:33.9pt;height:13.9pt;z-index:-689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85" style="position:absolute;margin-left:79.3pt;margin-top:736.6pt;width:408.3pt;height:1pt;z-index:-59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84" style="position:absolute;margin-left:487.5pt;margin-top:737.1pt;width:1pt;height:3.6pt;z-index:-491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83" style="position:absolute;z-index:-392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982" style="position:absolute;z-index:-293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981" style="position:absolute;margin-left:488pt;margin-top:737.1pt;width:44.9pt;height:3.6pt;z-index:-194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80" style="position:absolute;z-index:-95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Las decisiones se tomarán por el cincuenta por ciento más uno de votos; en caso de empate,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el Presidente del Comité tendrá voto de calidad; en ausencia del Presidente y su suplente, el Secretario Ejecutivo gozará de dicha facultad.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18.-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El Comité tendrá las siguientes atribuciones: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Proponer modificaciones de mejora a los sistemas,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procedimientos y manuales de</w:t>
      </w:r>
    </w:p>
    <w:p w:rsidR="001D5CEE" w:rsidRPr="00C80F7D" w:rsidRDefault="00C80F7D">
      <w:pPr>
        <w:spacing w:before="1" w:after="0" w:line="280" w:lineRule="exact"/>
        <w:ind w:left="2268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operación que establezca la Oficialía Mayor, su similar en los Municipios, en las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Entidades del Ejecutivo o del Municipio y, promover que la información se procese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preferencia en sistemas computarizados;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Resolver sobre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los casos de excepción a licitar públicamente la contratación de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adquisición o arrendamiento de bienes muebles y servicios previstos en los artículos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61 y 63;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Fomentar la homologación y compatibilidad de los bienes y servicios a fin de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simplificar las tareas de mantenimiento y servicio;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Dictaminar, en el ámbito de su competencia, los proyectos de lineamientos en materia</w:t>
      </w:r>
    </w:p>
    <w:p w:rsidR="001D5CEE" w:rsidRPr="00C80F7D" w:rsidRDefault="00C80F7D">
      <w:pPr>
        <w:spacing w:before="7" w:after="0" w:line="273" w:lineRule="exact"/>
        <w:ind w:left="2268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 adquisiciones, arrendamientos y servicios que le presenten, así como someterlos 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consideración del Oficial Mayor o su similar en los Municipios, o al Director General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de las Entidades del Ejecutivo o de los Municipios y, en su caso, autorizar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supuestos no previstos en los mismos.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Autorizar,  cuando  se  justifique,  la  creaci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ón  de  subcomités  de  adquisiciones,</w:t>
      </w:r>
    </w:p>
    <w:p w:rsidR="001D5CEE" w:rsidRPr="00C80F7D" w:rsidRDefault="00C80F7D">
      <w:pPr>
        <w:spacing w:after="0" w:line="280" w:lineRule="exact"/>
        <w:ind w:left="2268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arrendamientos y servicios, así como aprobar la integración y funcionamiento de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mismos;</w:t>
      </w:r>
    </w:p>
    <w:p w:rsidR="001D5CEE" w:rsidRPr="00C80F7D" w:rsidRDefault="00C80F7D">
      <w:pPr>
        <w:tabs>
          <w:tab w:val="left" w:pos="2268"/>
        </w:tabs>
        <w:spacing w:before="26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demás que le sean conferidas en esta Ley.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19.-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El Presidente del Comité tendrá las siguientes atribuciones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Convocar a las sesiones de las reuniones ordinarias y extraordinarias del Comité;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Autorizar el orden del día.</w:t>
      </w:r>
    </w:p>
    <w:p w:rsidR="001D5CEE" w:rsidRPr="00C80F7D" w:rsidRDefault="00C80F7D">
      <w:pPr>
        <w:spacing w:before="26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Coordinar y presidir las sesiones del Comité;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8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Requerir  a  los  integrantes  del  Comité,  el  cumplimiento  de  los  lineamientos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establecidos en el Manual de Integración y Funcionamiento del mismo;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6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14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979" style="position:absolute;margin-left:487.5pt;margin-top:737.1pt;width:45.4pt;height:3.6pt;z-index:-1084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78" style="position:absolute;margin-left:487.5pt;margin-top:740.7pt;width:5.8pt;height:13.9pt;z-index:-98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77" style="position:absolute;margin-left:527.1pt;margin-top:740.7pt;width:5.8pt;height:13.9pt;z-index:-88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76" style="position:absolute;margin-left:487.5pt;margin-top:754.5pt;width:45.4pt;height:7.3pt;z-index:-787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75" style="position:absolute;margin-left:493.3pt;margin-top:740.7pt;width:33.9pt;height:13.9pt;z-index:-688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74" style="position:absolute;margin-left:79.3pt;margin-top:736.6pt;width:408.3pt;height:1pt;z-index:-58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73" style="position:absolute;margin-left:487.5pt;margin-top:737.1pt;width:1pt;height:3.6pt;z-index:-490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72" style="position:absolute;z-index:-391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971" style="position:absolute;z-index:-292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970" style="position:absolute;margin-left:488pt;margin-top:737.1pt;width:44.9pt;height:3.6pt;z-index:-193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69" style="position:absolute;z-index:-94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1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 En casos de empate, emitir su voto de calidad; y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8" w:after="0" w:line="26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En general, llevar a cabo todas aquellas otras funciones que se relacionen con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anteriormente señaladas.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20.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- El Secretario Ejecutivo tendrá las siguientes atribuciones: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Solicitar a los Entes requirentes los documentos que integren los expedientes que se</w:t>
      </w:r>
    </w:p>
    <w:p w:rsidR="001D5CEE" w:rsidRPr="00C80F7D" w:rsidRDefault="00C80F7D">
      <w:pPr>
        <w:spacing w:before="18" w:after="0" w:line="260" w:lineRule="exact"/>
        <w:ind w:left="2268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someterán a la aprobación del Comité y en su caso verificar que se encuentren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completos para efectos administrativos;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Elaborar el orden del día correspondiente a cad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a reunión, las actas de sesión, los</w:t>
      </w:r>
    </w:p>
    <w:p w:rsidR="001D5CEE" w:rsidRPr="00C80F7D" w:rsidRDefault="00C80F7D">
      <w:pPr>
        <w:spacing w:before="9" w:after="0" w:line="270" w:lineRule="exact"/>
        <w:ind w:left="2268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documentos que contengan la información resumida de los casos que se dictaminarán </w:t>
      </w:r>
      <w:r w:rsidRPr="00C80F7D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y los demás documentos que integren los expedientes que se someterán a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aprobación del Comité.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Citar a las reuniones por acuerdo del Presidente;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Someter los expedientes respectivos a la aprobación del Comité;</w:t>
      </w:r>
    </w:p>
    <w:p w:rsidR="001D5CEE" w:rsidRPr="00C80F7D" w:rsidRDefault="00C80F7D">
      <w:pPr>
        <w:tabs>
          <w:tab w:val="left" w:pos="2268"/>
        </w:tabs>
        <w:spacing w:before="261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 Hacer llegar a cada uno de los miembros del Comité el expediente correspondiente 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cada reunión que se cite;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7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Llevar a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cada una de las reuniones del Comité la documentación adicional que pueda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requerirse;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4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VII.</w:t>
      </w:r>
      <w:r w:rsidRPr="00C80F7D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Ejercer las facultades de decisión del Presidente del Comité en ausencia de éste y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suplente;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11"/>
          <w:sz w:val="24"/>
          <w:szCs w:val="24"/>
          <w:lang w:val="es-MX"/>
        </w:rPr>
        <w:t>VIII.</w:t>
      </w:r>
      <w:r w:rsidRPr="00C80F7D">
        <w:rPr>
          <w:rFonts w:ascii="Arial Bold" w:hAnsi="Arial Bold" w:cs="Arial Bold"/>
          <w:color w:val="000000"/>
          <w:w w:val="11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Llevar control y resguardo de las actas de las reuniones del Comité y de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expedientes correspondientes;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IX.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Dar seguimiento a las resoluciones emitidas por el Comité;</w:t>
      </w:r>
    </w:p>
    <w:p w:rsidR="001D5CEE" w:rsidRPr="00C80F7D" w:rsidRDefault="00C80F7D">
      <w:pPr>
        <w:tabs>
          <w:tab w:val="left" w:pos="2268"/>
        </w:tabs>
        <w:spacing w:before="261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X.</w:t>
      </w:r>
      <w:r w:rsidRPr="00C80F7D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 Elaborar y presentar semestralmente ante el Presidente del Comité el informe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actividades realizadas por dicho órgano;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Las demás que le confiera el Comité o la normatividad aplicable.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15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968" style="position:absolute;margin-left:487.5pt;margin-top:737.1pt;width:45.4pt;height:3.6pt;z-index:-1083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67" style="position:absolute;margin-left:487.5pt;margin-top:740.7pt;width:5.8pt;height:13.9pt;z-index:-98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66" style="position:absolute;margin-left:527.1pt;margin-top:740.7pt;width:5.8pt;height:13.9pt;z-index:-88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65" style="position:absolute;margin-left:487.5pt;margin-top:754.5pt;width:45.4pt;height:7.3pt;z-index:-786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64" style="position:absolute;margin-left:493.3pt;margin-top:740.7pt;width:33.9pt;height:13.9pt;z-index:-687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63" style="position:absolute;margin-left:79.3pt;margin-top:736.6pt;width:408.3pt;height:1pt;z-index:-58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62" style="position:absolute;margin-left:487.5pt;margin-top:737.1pt;width:1pt;height:3.6pt;z-index:-489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61" style="position:absolute;z-index:-390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960" style="position:absolute;z-index:-291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959" style="position:absolute;margin-left:488pt;margin-top:737.1pt;width:44.9pt;height:3.6pt;z-index:-192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58" style="position:absolute;z-index:-93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1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21.-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Los vocales tendrán las siguientes funciones: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Analizar los casos y asuntos que se sometan a su consideración y se consignen en el</w:t>
      </w:r>
    </w:p>
    <w:p w:rsidR="001D5CEE" w:rsidRPr="00C80F7D" w:rsidRDefault="00C80F7D">
      <w:pPr>
        <w:spacing w:before="18" w:after="0" w:line="260" w:lineRule="exact"/>
        <w:ind w:left="2268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orden del día, apoyando su análisis sobre los informes y documentos que lo sustenten o fundamenten;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Manifestar con objetividad, veracidad y seriedad sus puntos de vista, sus propuestas y</w:t>
      </w:r>
    </w:p>
    <w:p w:rsidR="001D5CEE" w:rsidRPr="00C80F7D" w:rsidRDefault="00C80F7D">
      <w:pPr>
        <w:spacing w:before="1" w:after="0" w:line="280" w:lineRule="exact"/>
        <w:ind w:left="2268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alternativas de solución, su voto  o inconformidad con los asuntos tratados de manera fundada y razonada, a fin de que se pueda llegar a una resolución; y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9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 Fi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rmar las actas que se levanten en cada reunión, siempre y cuando conste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comprobada asistencia.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Las demás que le confiera el Comité o la normatividad aplicable.</w:t>
      </w:r>
    </w:p>
    <w:p w:rsidR="001D5CEE" w:rsidRPr="00C80F7D" w:rsidRDefault="001D5CEE">
      <w:pPr>
        <w:spacing w:after="0" w:line="276" w:lineRule="exact"/>
        <w:ind w:left="5031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03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TERCERO</w:t>
      </w:r>
    </w:p>
    <w:p w:rsidR="001D5CEE" w:rsidRPr="00C80F7D" w:rsidRDefault="00C80F7D">
      <w:pPr>
        <w:spacing w:after="0" w:line="280" w:lineRule="exact"/>
        <w:ind w:left="4241" w:right="4045" w:firstLine="153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Del Padrón Único de Proveedores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Administración Pública Estatal</w:t>
      </w:r>
    </w:p>
    <w:p w:rsidR="001D5CEE" w:rsidRPr="00C80F7D" w:rsidRDefault="00C80F7D">
      <w:pPr>
        <w:spacing w:before="265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C80F7D">
      <w:pPr>
        <w:spacing w:before="26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22.-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La Oficialía Mayor o su similar en los Municipios, tendrán a su cargo el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Padrón Único de Proveedores de la Administración Pública Estatal o Municipal, según sea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el caso, con el objeto de lle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var el registro de las personas físicas o morales que deseen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proveer, arrendar bienes, o prestar servicios a los Sujetos de la Ley.</w:t>
      </w:r>
    </w:p>
    <w:p w:rsidR="001D5CEE" w:rsidRPr="00C80F7D" w:rsidRDefault="00C80F7D">
      <w:pPr>
        <w:spacing w:before="260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El Padrón proporcionará a los Sujetos de la Ley información sobre las personas que cuenten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con capacidad de proveer, arrend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ar bienes, o prestar servicios en las condiciones y calidad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requeridas.</w:t>
      </w:r>
    </w:p>
    <w:p w:rsidR="001D5CEE" w:rsidRPr="00C80F7D" w:rsidRDefault="00C80F7D">
      <w:pPr>
        <w:spacing w:before="260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23.-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Para su inscripción en el Padrón, los interesados deberán cumplir con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siguientes requisitos: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0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Presentar su solicitud en el formato aprobado por la Oficialía Mayor;</w:t>
      </w:r>
    </w:p>
    <w:p w:rsidR="001D5CEE" w:rsidRPr="00C80F7D" w:rsidRDefault="00C80F7D">
      <w:pPr>
        <w:tabs>
          <w:tab w:val="left" w:pos="2268"/>
        </w:tabs>
        <w:spacing w:before="26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personas morales deberán presentar copia certificada de su acta constitutiva y sus</w:t>
      </w:r>
    </w:p>
    <w:p w:rsidR="001D5CEE" w:rsidRPr="00C80F7D" w:rsidRDefault="00C80F7D">
      <w:pPr>
        <w:spacing w:before="1" w:after="0" w:line="280" w:lineRule="exact"/>
        <w:ind w:left="2268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modificaciones debidamente inscritas en el Registro Público de la Propiedad y de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Comercio, así como acreditar con el instrumento público respectivo la personalidad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su representante legal;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16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957" style="position:absolute;margin-left:487.5pt;margin-top:737.1pt;width:45.4pt;height:3.6pt;z-index:-1082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56" style="position:absolute;margin-left:487.5pt;margin-top:740.7pt;width:5.8pt;height:13.9pt;z-index:-98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55" style="position:absolute;margin-left:527.1pt;margin-top:740.7pt;width:5.8pt;height:13.9pt;z-index:-88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54" style="position:absolute;margin-left:487.5pt;margin-top:754.5pt;width:45.4pt;height:7.3pt;z-index:-785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53" style="position:absolute;margin-left:493.3pt;margin-top:740.7pt;width:33.9pt;height:13.9pt;z-index:-686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52" style="position:absolute;margin-left:79.3pt;margin-top:736.6pt;width:408.3pt;height:1pt;z-index:-58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51" style="position:absolute;margin-left:487.5pt;margin-top:737.1pt;width:1pt;height:3.6pt;z-index:-488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50" style="position:absolute;z-index:-389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949" style="position:absolute;z-index:-290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948" style="position:absolute;margin-left:488pt;margin-top:737.1pt;width:44.9pt;height:3.6pt;z-index:-191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47" style="position:absolute;z-index:-92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169" w:after="0" w:line="280" w:lineRule="exact"/>
        <w:ind w:left="1702" w:right="150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Las  personas  físicas  deberán  presentar  documentos  oficiales  que  acrediten 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nacionalidad e identificación y en su caso, el instrumento público con que acrediten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personalidad de su representante legal;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Demostrar su solvencia económica y capacidad para proveer o arrendar bienes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prestar servicios. 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13" w:after="0" w:line="273" w:lineRule="exact"/>
        <w:ind w:left="1702" w:right="151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  Presentar constancia de inscripción ante el Registro Federal de Contribuyentes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Secretaría de Hacienda y Crédito Público, así como presentar la constancia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cumplimiento de las obligaciones fiscales que se obtiene a través de la página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Internet del Servicio de Administración Tributaria.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2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Proporcionar la información compl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ementaria que solicite la Oficialía Mayor o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similar en los Municipios, en términos de la normatividad aplicable.</w:t>
      </w:r>
    </w:p>
    <w:p w:rsidR="001D5CEE" w:rsidRPr="00C80F7D" w:rsidRDefault="00C80F7D">
      <w:pPr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24.-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Oficialía Mayor o su similar en los Municipios, dentro de un término que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no excederá de diez días hábiles contados a partir de la fecha de recepción de la solicitud,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resolverá sobre la inscripción o modificación en el Padrón.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9" w:after="0" w:line="27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Si transcurrido el término que se señala en el párrafo primero de este artículo, la Oficialía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Mayor o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su similar en los Municipios no resuelve sobre la aceptación o negativa del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registro o su refrendo, sin más trámite deberá otorgarse.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1702" w:right="1513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En caso de negativa, ésta se comunicará por escrito fundando y motivando las razones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misma.</w:t>
      </w:r>
    </w:p>
    <w:p w:rsidR="001D5CEE" w:rsidRPr="00C80F7D" w:rsidRDefault="00C80F7D">
      <w:pPr>
        <w:spacing w:before="260" w:after="0" w:line="280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13"/>
          <w:sz w:val="24"/>
          <w:szCs w:val="24"/>
          <w:lang w:val="es-MX"/>
        </w:rPr>
        <w:t xml:space="preserve">Si la solicitud fuese confusa o incompleta, la Oficialía Mayor o su similar en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Municipios, requerirá al solicitante para que en un término de cinco días hábiles posteriores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 su recepción, la aclare o complete, en caso contrario se le tendrá por no p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resentada.</w:t>
      </w:r>
    </w:p>
    <w:p w:rsidR="001D5CEE" w:rsidRPr="00C80F7D" w:rsidRDefault="00C80F7D">
      <w:pPr>
        <w:spacing w:before="260" w:after="0" w:line="280" w:lineRule="exact"/>
        <w:ind w:left="1702" w:right="1506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25.-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El registro en el Padrón tendrá vigencia desde su fecha de expedición hasta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que concluya el año fiscal en el que se efectúe; los Proveedores que deseen continuar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inscritos, deberán solicitar su refrendo durante los tres primeros me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ses de cada año,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debiendo actualizar la información de su registro.</w:t>
      </w:r>
    </w:p>
    <w:p w:rsidR="001D5CEE" w:rsidRPr="00C80F7D" w:rsidRDefault="00C80F7D">
      <w:pPr>
        <w:spacing w:before="260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falta de presentación de solicitud para obtener el refrendo o la negativa de éste, traerá como  consecuencia  la  cancelación  del  registro  a  su  vencimiento,  sin  necesidad  de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resolución expresa en tal sentido y sin perjuicio del derecho del interesado de formular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nueva solicitud para obtenerlo.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17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946" style="position:absolute;margin-left:487.5pt;margin-top:737.1pt;width:45.4pt;height:3.6pt;z-index:-1081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45" style="position:absolute;margin-left:487.5pt;margin-top:740.7pt;width:5.8pt;height:13.9pt;z-index:-98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44" style="position:absolute;margin-left:527.1pt;margin-top:740.7pt;width:5.8pt;height:13.9pt;z-index:-88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43" style="position:absolute;margin-left:487.5pt;margin-top:754.5pt;width:45.4pt;height:7.3pt;z-index:-784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42" style="position:absolute;margin-left:493.3pt;margin-top:740.7pt;width:33.9pt;height:13.9pt;z-index:-685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41" style="position:absolute;margin-left:79.3pt;margin-top:736.6pt;width:408.3pt;height:1pt;z-index:-58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40" style="position:absolute;margin-left:487.5pt;margin-top:737.1pt;width:1pt;height:3.6pt;z-index:-487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39" style="position:absolute;z-index:-388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938" style="position:absolute;z-index:-289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937" style="position:absolute;margin-left:488pt;margin-top:737.1pt;width:44.9pt;height:3.6pt;z-index:-190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36" style="position:absolute;z-index:-91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El registro y el refrendo por actualización, se solicitarán en los formatos que expida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Oficialía Mayor o su similar en los Municipios.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7" w:after="0" w:line="26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 xml:space="preserve">Artículo 26.-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La Oficialía Mayor o su similar en los Municipios podrán suspender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registro en el Padrón hasta por el término de veinticuatro meses, cuando el Proveedor: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 niegue a dar las facilidades necesarias para que la Oficialía Mayor o sus similares</w:t>
      </w:r>
    </w:p>
    <w:p w:rsidR="001D5CEE" w:rsidRPr="00C80F7D" w:rsidRDefault="00C80F7D">
      <w:pPr>
        <w:spacing w:before="1" w:after="0" w:line="280" w:lineRule="exact"/>
        <w:ind w:left="2410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en los Municipios y las entidades o las Autoridades fiscalizadoras ejerzan su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facultades de comprobación, inspección y vigilancia; o,</w:t>
      </w:r>
    </w:p>
    <w:p w:rsidR="001D5CEE" w:rsidRPr="00C80F7D" w:rsidRDefault="00C80F7D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No sostenga su propuesta económica en determinada partida de un procedimiento de</w:t>
      </w:r>
    </w:p>
    <w:p w:rsidR="001D5CEE" w:rsidRPr="00C80F7D" w:rsidRDefault="00C80F7D">
      <w:pPr>
        <w:spacing w:before="1" w:after="0" w:line="280" w:lineRule="exact"/>
        <w:ind w:left="2410" w:right="1513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contratación, a menos que indemnice al Estado o Municipio por los daños y/o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perjuicios ocasionados.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7" w:after="0" w:line="26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27</w:t>
      </w: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.-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La Oficialía Mayor podrá cancelar el registro de un Proveedor o negar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refrendo del mismo cuando: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Se  compruebe  que  hubiere  actuado  con  dolo  o  mala  fe  y  la  información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proporcionada sea falsa o inconsistente;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Incumpla un contrato de adquisición, arrendamiento o prestación de servicios, o</w:t>
      </w:r>
    </w:p>
    <w:p w:rsidR="001D5CEE" w:rsidRPr="00C80F7D" w:rsidRDefault="00C80F7D">
      <w:pPr>
        <w:spacing w:after="0" w:line="280" w:lineRule="exact"/>
        <w:ind w:left="2268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se niegue a subsanar el incumplimiento en un periodo razonable establecido por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los Sujetos de la Ley Contratantes en conjunto con los Entes requirentes; o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,</w:t>
      </w:r>
    </w:p>
    <w:p w:rsidR="001D5CEE" w:rsidRPr="00C80F7D" w:rsidRDefault="00C80F7D">
      <w:pPr>
        <w:spacing w:before="26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 Reincida en la comisión de los actos a que se refiere el artículo anterior.</w:t>
      </w:r>
    </w:p>
    <w:p w:rsidR="001D5CEE" w:rsidRPr="00C80F7D" w:rsidRDefault="00C80F7D">
      <w:pPr>
        <w:spacing w:before="264" w:after="0" w:line="276" w:lineRule="exact"/>
        <w:ind w:left="510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CUARTO</w:t>
      </w:r>
    </w:p>
    <w:p w:rsidR="001D5CEE" w:rsidRPr="00C80F7D" w:rsidRDefault="00C80F7D">
      <w:pPr>
        <w:spacing w:before="4" w:after="0" w:line="276" w:lineRule="exact"/>
        <w:ind w:left="372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Planeación, Programación y Presupuesto</w:t>
      </w:r>
    </w:p>
    <w:p w:rsidR="001D5CEE" w:rsidRPr="00C80F7D" w:rsidRDefault="001D5CEE">
      <w:pPr>
        <w:spacing w:after="0" w:line="276" w:lineRule="exact"/>
        <w:ind w:left="5345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C80F7D">
      <w:pPr>
        <w:tabs>
          <w:tab w:val="left" w:pos="2687"/>
        </w:tabs>
        <w:spacing w:before="26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28.-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En la planeación de las adquisiciones, arrendamientos y servicios 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pretendan realizar los Entes requirentes, deberán ajustarse a: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Los objetivos y prioridades del Plan Sexenal del Gobierno del Estado o del Plan de</w:t>
      </w:r>
    </w:p>
    <w:p w:rsidR="001D5CEE" w:rsidRPr="00C80F7D" w:rsidRDefault="00C80F7D">
      <w:pPr>
        <w:spacing w:before="1" w:after="0" w:line="28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Desarrollo Municipal, según sea el caso, a los programas institucionales, y especiales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que correspondan, así como a las previsiones contenidas en sus programas anuales, y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Los objetivos, metas y previsiones de recursos establecidos en el Presupuesto de</w:t>
      </w:r>
    </w:p>
    <w:p w:rsidR="001D5CEE" w:rsidRPr="00C80F7D" w:rsidRDefault="00C80F7D">
      <w:pPr>
        <w:spacing w:before="1" w:after="0" w:line="25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Egresos del Estado o del Municipio, según sea el caso.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18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935" style="position:absolute;margin-left:487.5pt;margin-top:737.1pt;width:45.4pt;height:3.6pt;z-index:-1080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34" style="position:absolute;margin-left:487.5pt;margin-top:740.7pt;width:5.8pt;height:13.9pt;z-index:-98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33" style="position:absolute;margin-left:527.1pt;margin-top:740.7pt;width:5.8pt;height:13.9pt;z-index:-88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32" style="position:absolute;margin-left:487.5pt;margin-top:754.5pt;width:45.4pt;height:7.3pt;z-index:-783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31" style="position:absolute;margin-left:493.3pt;margin-top:740.7pt;width:33.9pt;height:13.9pt;z-index:-684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30" style="position:absolute;margin-left:79.3pt;margin-top:736.6pt;width:408.3pt;height:1pt;z-index:-58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29" style="position:absolute;margin-left:487.5pt;margin-top:737.1pt;width:1pt;height:3.6pt;z-index:-486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28" style="position:absolute;z-index:-387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927" style="position:absolute;z-index:-288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926" style="position:absolute;margin-left:488pt;margin-top:737.1pt;width:44.9pt;height:3.6pt;z-index:-189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25" style="position:absolute;z-index:-90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687"/>
        </w:tabs>
        <w:spacing w:before="169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29.-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Los Entes requirentes que soliciten contratar servicios de consultorías,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asesorías, estudios e investigaciones, previamente verificarán en sus archivos la existencia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trabajos sobre la materia de que se trate.</w:t>
      </w:r>
    </w:p>
    <w:p w:rsidR="001D5CEE" w:rsidRPr="00C80F7D" w:rsidRDefault="00C80F7D">
      <w:pPr>
        <w:spacing w:before="260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En el supuesto de que se advierta la existencia de dichos trabajos y se compruebe que los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mismos  satisfacen  los  requerimientos  de  los  Sujetos  de  la  Ley,  no  procederá  la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contratación,  con  excepción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de  aquellos  trabajos  necesarios  para  su  adecuación,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actualización o complemento.</w:t>
      </w:r>
    </w:p>
    <w:p w:rsidR="001D5CEE" w:rsidRPr="00C80F7D" w:rsidRDefault="00C80F7D">
      <w:pPr>
        <w:spacing w:before="260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Artículo 30.-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Sólo se podrá contratar el arrendamiento de bienes muebles para el servicio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 la Administración Pública Estatal o Municipal respectivamente, cuando no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sea posible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conveniente  su  adquisición.  Para  tal  efecto,  los  Entes  requirentes,  previamente  al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arrendamiento   de   bienes   muebles,   deberán   realizar   los   estudios   de   factibilidad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correspondientes.</w:t>
      </w:r>
    </w:p>
    <w:p w:rsidR="001D5CEE" w:rsidRPr="00C80F7D" w:rsidRDefault="00C80F7D">
      <w:pPr>
        <w:spacing w:before="264" w:after="0" w:line="276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31.-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Para determinar la conveniencia de la adquisición de bienes muebles usados o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reconstruidos, los Entes requirentes deberán realizar un estudio de costo beneficio, con el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que se demuestre la conveniencia de su adquisición comparativamente con bienes nuevos;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el  citado  estudio  deberá  efectuarse  mediante  avalúo  conforme  a  las  disposiciones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aplicables, expedido dentro de los seis meses previos, cuando el bien tenga un valor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superior a cien mil veces el salario mínimo general vigente en el Estado, el cu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al deberá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integrarse al expediente de la contratación respectiva.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32.-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Dependencias y Entidades del Ejecutivo, los Municipios y las Entidades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los Municipios, así como los órganos con autonomía constitucional, formularán dentro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del primer mes de cada año sus programas anuales de adquisiciones, arrendamientos y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servicios, y los que abarquen más de un ejercicio presupuestal, así como sus respectivos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presupuestos, considerando: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acciones previas, durante y posteriores a la realización de dichas operaciones;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objetivos y metas a corto, mediano y largo plazo;</w:t>
      </w:r>
    </w:p>
    <w:p w:rsidR="001D5CEE" w:rsidRPr="00C80F7D" w:rsidRDefault="00C80F7D">
      <w:pPr>
        <w:spacing w:before="25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 La calendarización física y financiera de los recursos necesarios;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1" w:after="0" w:line="280" w:lineRule="exact"/>
        <w:ind w:left="1702" w:right="15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Sus programas sustantivos, de apo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yo administrativo y de inversiones, así como, en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caso, aquéllos relativos a la adquisición de bienes para su posterior comercialización,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incluyendo los que habrán de sujetarse a procesos productivos;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19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924" style="position:absolute;margin-left:487.5pt;margin-top:737.1pt;width:45.4pt;height:3.6pt;z-index:-1079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23" style="position:absolute;margin-left:487.5pt;margin-top:740.7pt;width:5.8pt;height:13.9pt;z-index:-98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22" style="position:absolute;margin-left:527.1pt;margin-top:740.7pt;width:5.8pt;height:13.9pt;z-index:-88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21" style="position:absolute;margin-left:487.5pt;margin-top:754.5pt;width:45.4pt;height:7.3pt;z-index:-782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20" style="position:absolute;margin-left:493.3pt;margin-top:740.7pt;width:33.9pt;height:13.9pt;z-index:-683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19" style="position:absolute;margin-left:79.3pt;margin-top:736.6pt;width:408.3pt;height:1pt;z-index:-58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18" style="position:absolute;margin-left:487.5pt;margin-top:737.1pt;width:1pt;height:3.6pt;z-index:-485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17" style="position:absolute;z-index:-386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916" style="position:absolute;z-index:-287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915" style="position:absolute;margin-left:488pt;margin-top:737.1pt;width:44.9pt;height:3.6pt;z-index:-188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14" style="position:absolute;z-index:-89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169" w:after="0" w:line="280" w:lineRule="exact"/>
        <w:ind w:left="1702" w:right="15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 La existencia en cantidad suficiente de los bienes o servicios; los plazos estimados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entrega o prestación; los avances tecnológicos incorporados en los bienes, y en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caso los planos, proyectos y especificaciones;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Las normas aplicables conforme a la Ley Federal sobre Metrología y Normalización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o, a falta de éstas, las normas internacionales;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Los requerimientos de mantenimiento de los bienes muebles a su cargo, y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8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VIII.</w:t>
      </w:r>
      <w:r w:rsidRPr="00C80F7D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Las  demás  previsiones  que  deban  tomarse  en  cuenta  según  la  naturaleza 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características de las adquisiciones, arrendamientos o servicios.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755"/>
        </w:tabs>
        <w:spacing w:before="11" w:after="0" w:line="276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33.-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 La   planeación,   programación,   presupuestación   y   el   gasto   de  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adquisiciones, arrendamientos y servicios se sujetará a las disposiciones específicas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Presupuesto de Egresos del Estado o del Municipio, según sea el caso, así como a lo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previsto en la Ley de Presupuesto Gasto Público y Responsabilidad Hacendaria del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Estado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de Aguascalientes y sus Municipios, y demás disposiciones aplicables. Los recursos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destinados a ese fin se administrarán con eficiencia, eficacia, economía, transparencia,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honradez e imparcialidad para satisfacer los objetivos a los que fueren d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estinados.</w:t>
      </w:r>
    </w:p>
    <w:p w:rsidR="001D5CEE" w:rsidRPr="00C80F7D" w:rsidRDefault="00C80F7D">
      <w:pPr>
        <w:spacing w:before="261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34.-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Los Sujetos de la Ley, bajo su responsabilidad, podrán requerir adquisiciones,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arrendamientos y servicios, con cargo a los presupuestos autorizados y, sujetándose al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calendario de gasto correspondiente.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9" w:after="0" w:line="270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Los sujetos de la Ley Contr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atantes se abstendrán de convocar o formalizar la adquisición,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arrendamiento de bienes y contratación de servicios si no hubiese saldo disponible en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partidas correspondientes del presupuesto.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" w:after="0" w:line="27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programación de las adquisiciones, podrá rebasar el ejercicio presupuestal en términos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  lo  dispuesto  por  el  artículo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55  de  la  Ley  de  Presupuesto,  Gasto  Público  y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Responsabilidad Hacendaria del Estado de Aguascalientes y sus Municipios.</w:t>
      </w:r>
    </w:p>
    <w:p w:rsidR="001D5CEE" w:rsidRPr="00C80F7D" w:rsidRDefault="001D5CEE">
      <w:pPr>
        <w:spacing w:after="0" w:line="276" w:lineRule="exact"/>
        <w:ind w:left="5137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6" w:lineRule="exact"/>
        <w:ind w:left="513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ÍTULO QUINTO</w:t>
      </w:r>
    </w:p>
    <w:p w:rsidR="001D5CEE" w:rsidRPr="00C80F7D" w:rsidRDefault="00C80F7D">
      <w:pPr>
        <w:spacing w:before="4" w:after="0" w:line="276" w:lineRule="exact"/>
        <w:ind w:left="404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Arrendamiento de Bienes Inmuebles</w:t>
      </w:r>
    </w:p>
    <w:p w:rsidR="001D5CEE" w:rsidRPr="00C80F7D" w:rsidRDefault="00C80F7D">
      <w:pPr>
        <w:spacing w:before="264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9" w:after="0" w:line="27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35.-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Los Sujetos de la Ley que requieran el uso de edificios o locales adicionales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para el  desarrollo de sus actividades, procurarán utilizar los  espacios propiedad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Gobierno Estatal o Municipal según corresponda, que se encuentren disponibles; de lo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5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20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913" style="position:absolute;margin-left:487.5pt;margin-top:737.1pt;width:45.4pt;height:3.6pt;z-index:-1078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12" style="position:absolute;margin-left:487.5pt;margin-top:740.7pt;width:5.8pt;height:13.9pt;z-index:-97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11" style="position:absolute;margin-left:527.1pt;margin-top:740.7pt;width:5.8pt;height:13.9pt;z-index:-88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10" style="position:absolute;margin-left:487.5pt;margin-top:754.5pt;width:45.4pt;height:7.3pt;z-index:-781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09" style="position:absolute;margin-left:493.3pt;margin-top:740.7pt;width:33.9pt;height:13.9pt;z-index:-682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08" style="position:absolute;margin-left:79.3pt;margin-top:736.6pt;width:408.3pt;height:1pt;z-index:-58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07" style="position:absolute;margin-left:487.5pt;margin-top:737.1pt;width:1pt;height:3.6pt;z-index:-484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06" style="position:absolute;z-index:-385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905" style="position:absolute;z-index:-286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904" style="position:absolute;margin-left:488pt;margin-top:737.1pt;width:44.9pt;height:3.6pt;z-index:-187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903" style="position:absolute;z-index:-88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23" w:after="0" w:line="275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contrario  solicitarán  a  la  Oficialía  o  su  similar  en  los  Municipios  o  Entidades  la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formalización de un contrato de arrendamiento con los titulares legítimos de los inmuebles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correspondientes, cuando el costo de dichos arrendamientos resulte financieramente más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conveniente comparativamente con el costo de adquirir el inmueble, o que se re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quiera por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tiempo definido y para un fin específico.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caso de que el inmueble a arrendar, esté sujeto al régimen de propiedad en condominio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y deban pagarse cuotas de mantenimiento de las áreas de uso común, el pago de las mismas podrá pactarse en el con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trato de arrendamiento respectivo.</w:t>
      </w:r>
    </w:p>
    <w:p w:rsidR="001D5CEE" w:rsidRPr="00C80F7D" w:rsidRDefault="00C80F7D">
      <w:pPr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36.-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Para satisfacer los requerimientos de bienes inmuebles que planteen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Sujetos de la Ley, las Autoridades fiscalizadoras deberán: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Calificar  los  requerimientos,  atendiendo  a  las  características  de  los  inmuebles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solicitados y a su localización;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Revisar el inventario y catálogo de la propiedad patrimonial estatal o municipal, para</w:t>
      </w:r>
    </w:p>
    <w:p w:rsidR="001D5CEE" w:rsidRPr="00C80F7D" w:rsidRDefault="00C80F7D">
      <w:pPr>
        <w:spacing w:before="1" w:after="0" w:line="280" w:lineRule="exact"/>
        <w:ind w:left="2268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determinar la existencia de inmuebles disponibles o, en su defecto la necesidad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adquirir otros; y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1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 Asignar en su caso a las dependencias y entidades interesadas, los inmuebles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disponibles.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3" w:after="0" w:line="273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Artículo 37.-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La determinación del monto máximo que las Dependencias y Entidades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Ejecutivo pagarán por concepto de rentas cuando tengan el carácter de arrendatarias,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corresponderá a la Secretaría por conducto del Instituto Catastral. En caso de que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Dependenci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as y Entidades pretendan continuar la ocupación de un inmueble arrendado,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aumento en el  monto de la renta no podrá ser superior al índice inflacionario establecido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por el Instituto Nacional de Estadística y Geografía correspondiente al periodo de vig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encia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fenecido.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38.-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Para la formalización de un contrato de arrendamiento, las Dependencias y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Entidades del Ejecutivo deberán integrar un expediente que contenga la documentación que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acredite el derecho del arrendador para celebrar el contrato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 que se trate, así como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cumplimiento de los requisitos que se establecen en esta Ley.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No se formalizarán contratos con personas que subarrienden o intermediarios sin facultades de representación.</w:t>
      </w:r>
    </w:p>
    <w:p w:rsidR="001D5CEE" w:rsidRPr="00C80F7D" w:rsidRDefault="001D5CEE">
      <w:pPr>
        <w:spacing w:after="0" w:line="276" w:lineRule="exact"/>
        <w:ind w:left="5218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21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SEXTO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3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21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902" style="position:absolute;margin-left:487.5pt;margin-top:737.1pt;width:45.4pt;height:3.6pt;z-index:-1077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01" style="position:absolute;margin-left:487.5pt;margin-top:740.7pt;width:5.8pt;height:13.9pt;z-index:-97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900" style="position:absolute;margin-left:527.1pt;margin-top:740.7pt;width:5.8pt;height:13.9pt;z-index:-87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99" style="position:absolute;margin-left:487.5pt;margin-top:754.5pt;width:45.4pt;height:7.3pt;z-index:-780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98" style="position:absolute;margin-left:493.3pt;margin-top:740.7pt;width:33.9pt;height:13.9pt;z-index:-681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97" style="position:absolute;margin-left:79.3pt;margin-top:736.6pt;width:408.3pt;height:1pt;z-index:-58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96" style="position:absolute;margin-left:487.5pt;margin-top:737.1pt;width:1pt;height:3.6pt;z-index:-483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95" style="position:absolute;z-index:-384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894" style="position:absolute;z-index:-285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893" style="position:absolute;margin-left:488pt;margin-top:737.1pt;width:44.9pt;height:3.6pt;z-index:-186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92" style="position:absolute;z-index:-87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412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412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412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412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412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412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412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412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412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4128"/>
        <w:rPr>
          <w:sz w:val="24"/>
          <w:szCs w:val="24"/>
          <w:lang w:val="es-MX"/>
        </w:rPr>
      </w:pPr>
    </w:p>
    <w:p w:rsidR="001D5CEE" w:rsidRPr="00C80F7D" w:rsidRDefault="00C80F7D">
      <w:pPr>
        <w:spacing w:before="232" w:after="0" w:line="276" w:lineRule="exact"/>
        <w:ind w:left="412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Procedimientos de Contratación</w:t>
      </w:r>
    </w:p>
    <w:p w:rsidR="001D5CEE" w:rsidRPr="00C80F7D" w:rsidRDefault="00C80F7D">
      <w:pPr>
        <w:spacing w:before="264" w:after="0" w:line="276" w:lineRule="exact"/>
        <w:ind w:left="521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Primero</w:t>
      </w:r>
    </w:p>
    <w:p w:rsidR="001D5CEE" w:rsidRPr="00C80F7D" w:rsidRDefault="00C80F7D">
      <w:pPr>
        <w:spacing w:before="4" w:after="0" w:line="276" w:lineRule="exact"/>
        <w:ind w:left="538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Generalidades</w:t>
      </w:r>
    </w:p>
    <w:p w:rsidR="001D5CEE" w:rsidRPr="00C80F7D" w:rsidRDefault="00C80F7D">
      <w:pPr>
        <w:tabs>
          <w:tab w:val="left" w:pos="2697"/>
        </w:tabs>
        <w:spacing w:before="261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39.-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Las adquisiciones, arrendamientos de bienes muebles y prestación de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servicios se podrán contratar mediante los procedimientos que a continuación se señalan,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asegurando   las   mejores   condiciones   disponibles   en   cuanto   a   precio,   calidad,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financiamiento, oportunidad y demás circunstancias pertinentes: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Licitación pública;</w:t>
      </w:r>
    </w:p>
    <w:p w:rsidR="001D5CEE" w:rsidRPr="00C80F7D" w:rsidRDefault="00C80F7D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Invitación a cuando menos tres personas por excepción,</w:t>
      </w:r>
    </w:p>
    <w:p w:rsidR="001D5CEE" w:rsidRPr="00C80F7D" w:rsidRDefault="00C80F7D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Invitación a cuando menos tres personas por monto; y,</w:t>
      </w:r>
    </w:p>
    <w:p w:rsidR="001D5CEE" w:rsidRPr="00C80F7D" w:rsidRDefault="00C80F7D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Adjudicación directa por tabla comparativa.</w:t>
      </w:r>
    </w:p>
    <w:p w:rsidR="001D5CEE" w:rsidRPr="00C80F7D" w:rsidRDefault="00C80F7D">
      <w:pPr>
        <w:spacing w:before="273" w:after="0" w:line="275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Las contrataciones de adquisiciones, arrendamientos de bienes muebles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y servicios con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valor superior a quince mil veces el salario mínimo general vigente en el Estado,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adjudicarán, por regla general, a través de licitaciones, mediante convocatoria pública, para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que libremente se presenten proposiciones solventes en sob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re cerrado que será abierto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públicamente, a fin de asegurar las mejores condiciones disponibles en cuanto a precio,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calidad,  financiamiento,  oportunidad,  crecimiento  económico,  generación  de  empleo,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eficiencia energética, uso responsable del agua, optimización y uso sustentable de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recursos, así como la protección al medio ambiente y demás circunstancias pertinentes,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acuerdo con lo que establece la presente Ley.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Las contrataciones de adquisic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iones, arrendamientos de bienes muebles o prestación de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servicios con valor inferior a quince mil veces el salario mínimo vigente en el Estado, se adjudicarán mediante los procedimientos de contratación previstos en las fracciones III y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IV de este artículo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, y en los términos establecidos en el artículo 64.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Las contrataciones de adquisiciones, arrendamientos de bienes muebles o prestación de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servicios no podrán fraccionarse para simular y evadir los topes establecidos en esta Ley.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Para el cálculo de dichos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topes se tomará el precio de los bienes o servicios sin considerar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el Impuesto al Valor Agregado.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8" w:after="0" w:line="26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40.-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Tratándose de adquisiciones de madera, muebles y suministros de oficina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este  material,  deberán  requerirse  certificados  otorgados  por  terceros,  previamente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6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22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891" style="position:absolute;margin-left:487.5pt;margin-top:737.1pt;width:45.4pt;height:3.6pt;z-index:-1076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90" style="position:absolute;margin-left:487.5pt;margin-top:740.7pt;width:5.8pt;height:13.9pt;z-index:-97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89" style="position:absolute;margin-left:527.1pt;margin-top:740.7pt;width:5.8pt;height:13.9pt;z-index:-87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88" style="position:absolute;margin-left:487.5pt;margin-top:754.5pt;width:45.4pt;height:7.3pt;z-index:-779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87" style="position:absolute;margin-left:493.3pt;margin-top:740.7pt;width:33.9pt;height:13.9pt;z-index:-680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86" style="position:absolute;margin-left:79.3pt;margin-top:736.6pt;width:408.3pt;height:1pt;z-index:-58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85" style="position:absolute;margin-left:487.5pt;margin-top:737.1pt;width:1pt;height:3.6pt;z-index:-482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84" style="position:absolute;z-index:-383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883" style="position:absolute;z-index:-284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882" style="position:absolute;margin-left:488pt;margin-top:737.1pt;width:44.9pt;height:3.6pt;z-index:-185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81" style="position:absolute;z-index:-86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13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registrados ante la Secretaría de Medio Ambiente y Recursos Naturales, que garanticen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manejo sustentable de los bosques de donde proviene la madera de dichas adquisiciones.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En las adquisiciones de papel para uso de oficina, éste deberá contener un mínimo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cincuenta por ciento de fibras de material reciclado, o de fibras naturales no derivadas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madera, o de materias primas provenientes de aprovechamientos forestales manejados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manera sustentable en el territorio nacional, que se encuentren certifica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das conforme a lo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dispuesto en el párrafo anterior, o de sus combinaciones y elaborados en procesos con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blanqueado libre de cloro.</w:t>
      </w:r>
    </w:p>
    <w:p w:rsidR="001D5CEE" w:rsidRPr="00C80F7D" w:rsidRDefault="00C80F7D">
      <w:pPr>
        <w:spacing w:before="261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41.-.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En los procedimientos de contratación deberán establecerse los mismos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requisitos y condiciones para todos los participantes, debiendo los Sujetos de la Ley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Contratantes proporcionar a todos los interesados igual acceso a la información relacionada con dichos procedimientos, a fin de evitar favorecer a algún participante.</w:t>
      </w:r>
    </w:p>
    <w:p w:rsidR="001D5CEE" w:rsidRPr="00C80F7D" w:rsidRDefault="00C80F7D">
      <w:pPr>
        <w:spacing w:before="260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ículo 42.-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Previo al inicio de los procedimientos de contratación previstos el artículo 39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 esta Ley, los Entes requirentes deberán realizar una investigación de mercado de la cual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 desprendan las condiciones que imperan en el mismo, respecto del bie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n, arrendamiento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servicio objeto de la contratación, a efecto de buscar las mejores condiciones para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Estado.</w:t>
      </w:r>
    </w:p>
    <w:p w:rsidR="001D5CEE" w:rsidRPr="00C80F7D" w:rsidRDefault="00C80F7D">
      <w:pPr>
        <w:tabs>
          <w:tab w:val="left" w:pos="2704"/>
        </w:tabs>
        <w:spacing w:before="260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43.-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Las  condiciones  contenidas  en  la  convocatoria,  a  los  procedimientos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previstos por el artículo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39 de esta Ley, y en las proposiciones presentadas por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participantes no podrán ser negociadas.</w:t>
      </w:r>
    </w:p>
    <w:p w:rsidR="001D5CEE" w:rsidRPr="00C80F7D" w:rsidRDefault="00C80F7D">
      <w:pPr>
        <w:spacing w:before="265" w:after="0" w:line="275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La licitación inicia con la publicación de la convocatoria pública y en los casos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invitación a cuando menos tres personas por excepción o por monto, o de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adjudicación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directa  por  tabla  comparativa,  con  la  entrega  de  la  primera  invitación;  dichos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procedimientos de contratación concluyen con la emisión del fallo o, en su caso, con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cancelación del procedimiento respectivo previsto en los artí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culos 51 y 59 de esta Ley.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Los  Proveedores  sólo  podrán  presentar  una  proposición  en  cada  procedimiento 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contratación; iniciado el acto de presentación y apertura de proposiciones las ya presentadas no podrán ser retiradas o dejarse sin efecto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por los Proveedores.</w:t>
      </w:r>
    </w:p>
    <w:p w:rsidR="001D5CEE" w:rsidRPr="00C80F7D" w:rsidRDefault="00C80F7D">
      <w:pPr>
        <w:spacing w:before="265" w:after="0" w:line="275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44.-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En los procedimientos de contratación mediante invitación a cuando menos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tres personas por excepción o por monto, se invitará a participar a los mejores Proveedores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inscritos en el Padrón Único de Proveedores de la Administración Pública Estatal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Municipal, según sea el caso, que por su experiencia y capacidad garanticen un excelente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precio, calidad y condiciones de venta en los bienes o servicios a contratar y cuy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as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4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23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880" style="position:absolute;margin-left:487.5pt;margin-top:737.1pt;width:45.4pt;height:3.6pt;z-index:-1075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79" style="position:absolute;margin-left:487.5pt;margin-top:740.7pt;width:5.8pt;height:13.9pt;z-index:-97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78" style="position:absolute;margin-left:527.1pt;margin-top:740.7pt;width:5.8pt;height:13.9pt;z-index:-87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77" style="position:absolute;margin-left:487.5pt;margin-top:754.5pt;width:45.4pt;height:7.3pt;z-index:-778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76" style="position:absolute;margin-left:493.3pt;margin-top:740.7pt;width:33.9pt;height:13.9pt;z-index:-679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75" style="position:absolute;margin-left:79.3pt;margin-top:736.6pt;width:408.3pt;height:1pt;z-index:-58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74" style="position:absolute;margin-left:487.5pt;margin-top:737.1pt;width:1pt;height:3.6pt;z-index:-481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73" style="position:absolute;z-index:-382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872" style="position:absolute;z-index:-283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871" style="position:absolute;margin-left:488pt;margin-top:737.1pt;width:44.9pt;height:3.6pt;z-index:-184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70" style="position:absolute;z-index:-85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actividades comerciales estén relacionadas con los bienes o servicios objeto del contrato 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celebrarse.</w:t>
      </w: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20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Segundo</w:t>
      </w:r>
    </w:p>
    <w:p w:rsidR="001D5CEE" w:rsidRPr="00C80F7D" w:rsidRDefault="00C80F7D">
      <w:pPr>
        <w:spacing w:before="4" w:after="0" w:line="276" w:lineRule="exact"/>
        <w:ind w:left="489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Licitación Pública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45.-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 licitación pública conforme a los medios que se utilicen, podrá ser: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061"/>
          <w:tab w:val="left" w:pos="2061"/>
          <w:tab w:val="left" w:pos="2061"/>
        </w:tabs>
        <w:spacing w:before="14" w:after="0" w:line="273" w:lineRule="exact"/>
        <w:ind w:left="1702" w:right="15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Presencial, en la cual los Licitantes exclusivamente podrán presentar sus proposiciones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forma documental y por escrito, en sobre cerrado, durante el acto de presentación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apertura de proposiciones, o bien, si así se prevé en la convocatoria a la licitación,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mediante el uso del servicio postal o de mensajería.</w:t>
      </w:r>
    </w:p>
    <w:p w:rsidR="001D5CEE" w:rsidRPr="00C80F7D" w:rsidRDefault="001D5CEE">
      <w:pPr>
        <w:spacing w:after="0" w:line="273" w:lineRule="exact"/>
        <w:ind w:left="2061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2061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o las juntas de aclaraciones, el acto de presentación y apertura de proposiciones y el </w:t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>acto de fallo, se rea</w:t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lizarán de manera presencial, a los cuales podrán asistir los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Licitantes, sin perjuicio de que el fallo pueda notificarse por escrito conforme a lo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dispuesto por el artículo 58 de esta Ley;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061"/>
          <w:tab w:val="left" w:pos="2061"/>
        </w:tabs>
        <w:spacing w:before="20" w:after="0" w:line="270" w:lineRule="exact"/>
        <w:ind w:left="1702" w:right="151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II.</w:t>
      </w:r>
      <w:r w:rsidRPr="00C80F7D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Electrónica, en la cual exclusivamente se permitirá la participación de los Licitantes 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través del Sistema Electrónico, se utilizarán medios de identificación electrónica y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comunicaciones producirán los efectos que señala el artículo 46 de esta Le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y.</w:t>
      </w:r>
    </w:p>
    <w:p w:rsidR="001D5CEE" w:rsidRPr="00C80F7D" w:rsidRDefault="001D5CEE">
      <w:pPr>
        <w:spacing w:after="0" w:line="280" w:lineRule="exact"/>
        <w:ind w:left="2061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2061" w:right="1513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  publicación  de  la  convocatoria,  la  o  las  juntas  de  aclaraciones,  el  acto  de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presentación y apertura de proposiciones y el acto de fallo, sólo se realizarán a través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del Sistema Electrónico y sin la presencia de los Licitantes en dichos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actos, y</w:t>
      </w:r>
    </w:p>
    <w:p w:rsidR="001D5CEE" w:rsidRPr="00C80F7D" w:rsidRDefault="00C80F7D">
      <w:pPr>
        <w:tabs>
          <w:tab w:val="left" w:pos="2061"/>
          <w:tab w:val="left" w:pos="2061"/>
        </w:tabs>
        <w:spacing w:before="260" w:after="0" w:line="280" w:lineRule="exact"/>
        <w:ind w:left="1702" w:right="15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Mixta, en la cual, la convocatoria se publicará en el Sistema Electrónico, los Licitantes,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 su elección, podrán participar en forma presencial o electrónica en la o las juntas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aclaraciones, el acto de presentación y apertura de proposi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ciones y el acto de fallo.</w:t>
      </w:r>
    </w:p>
    <w:p w:rsidR="001D5CEE" w:rsidRPr="00C80F7D" w:rsidRDefault="00C80F7D">
      <w:pPr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46.-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El sistema de certificación de los medios de identificación electrónica que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utilicen los Sujetos de la Ley Contratantes o los Licitantes se regulará por la Ley Sobre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Uso de Medios Electrónicos para el Estado y su Reglamento.</w:t>
      </w:r>
    </w:p>
    <w:p w:rsidR="001D5CEE" w:rsidRPr="00C80F7D" w:rsidRDefault="00C80F7D">
      <w:pPr>
        <w:spacing w:before="26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El sobre o el archivo electrónico que contengan las proposiciones de los Licitantes, deberá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entregarse en la forma y medios que prevea la convocatoria a la licitación.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9" w:after="0" w:line="270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proposiciones presentada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s deberán ser firmadas autógrafamente por los Licitantes o sus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apoderados; en el caso de que éstas sean enviadas a través de medios remotos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comunicación electrónica, se emplearán medios de identificación electrónica, los cuales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5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24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869" style="position:absolute;margin-left:487.5pt;margin-top:737.1pt;width:45.4pt;height:3.6pt;z-index:-1074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68" style="position:absolute;margin-left:487.5pt;margin-top:740.7pt;width:5.8pt;height:13.9pt;z-index:-97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67" style="position:absolute;margin-left:527.1pt;margin-top:740.7pt;width:5.8pt;height:13.9pt;z-index:-87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66" style="position:absolute;margin-left:487.5pt;margin-top:754.5pt;width:45.4pt;height:7.3pt;z-index:-777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65" style="position:absolute;margin-left:493.3pt;margin-top:740.7pt;width:33.9pt;height:13.9pt;z-index:-678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64" style="position:absolute;margin-left:79.3pt;margin-top:736.6pt;width:408.3pt;height:1pt;z-index:-57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63" style="position:absolute;margin-left:487.5pt;margin-top:737.1pt;width:1pt;height:3.6pt;z-index:-480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62" style="position:absolute;z-index:-381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861" style="position:absolute;z-index:-282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860" style="position:absolute;margin-left:488pt;margin-top:737.1pt;width:44.9pt;height:3.6pt;z-index:-183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59" style="position:absolute;z-index:-84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producirán los mismos efectos que las leyes otorgan a los documentos correspondientes y,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 consecuencia, tendrán el mismo valor probatorio.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47.-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El carácter de las licitaciones públicas, podrá ser:</w:t>
      </w:r>
    </w:p>
    <w:p w:rsidR="001D5CEE" w:rsidRPr="00C80F7D" w:rsidRDefault="00C80F7D">
      <w:pPr>
        <w:tabs>
          <w:tab w:val="left" w:pos="2061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Internacional abierta, en las que podrán participar licitantes mexicanos y extranjeros,</w:t>
      </w:r>
    </w:p>
    <w:p w:rsidR="001D5CEE" w:rsidRPr="00C80F7D" w:rsidRDefault="00C80F7D">
      <w:pPr>
        <w:spacing w:before="1" w:after="0" w:line="280" w:lineRule="exact"/>
        <w:ind w:left="2061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cualquiera que sea el origen de los bienes a adquirir o arrendar y de los servicios 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contratar, cuando:</w:t>
      </w:r>
    </w:p>
    <w:p w:rsidR="001D5CEE" w:rsidRPr="00C80F7D" w:rsidRDefault="001D5CEE">
      <w:pPr>
        <w:spacing w:after="0" w:line="276" w:lineRule="exact"/>
        <w:ind w:left="2061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21"/>
          <w:tab w:val="left" w:pos="2421"/>
          <w:tab w:val="left" w:pos="2421"/>
          <w:tab w:val="left" w:pos="2421"/>
          <w:tab w:val="left" w:pos="2421"/>
        </w:tabs>
        <w:spacing w:before="8" w:after="0" w:line="276" w:lineRule="exact"/>
        <w:ind w:left="2061" w:right="15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a)</w:t>
      </w:r>
      <w:r w:rsidRPr="00C80F7D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 la investigación de mercado se desprenda la existencia de bienes, servicios 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proveedores a nivel internacional. Se considerará que los bienes son internacionales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cuando  no sean producidos en el país o no cuenten por lo menos con  un sesenta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cinco por ciento de contenido nacional, el que se determinará tomando en cuenta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mano de obra, insumos de los bienes y demás aspectos que establezcan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autoridades federales mediante reglas de carácter general; o</w:t>
      </w:r>
    </w:p>
    <w:p w:rsidR="001D5CEE" w:rsidRPr="00C80F7D" w:rsidRDefault="00C80F7D">
      <w:pPr>
        <w:tabs>
          <w:tab w:val="left" w:pos="2421"/>
          <w:tab w:val="left" w:pos="2421"/>
          <w:tab w:val="left" w:pos="2421"/>
        </w:tabs>
        <w:spacing w:before="261" w:after="0" w:line="280" w:lineRule="exact"/>
        <w:ind w:left="2061" w:right="1506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b)</w:t>
      </w:r>
      <w:r w:rsidRPr="00C80F7D">
        <w:rPr>
          <w:rFonts w:ascii="Arial Bold" w:hAnsi="Arial Bold" w:cs="Arial Bold"/>
          <w:color w:val="000000"/>
          <w:w w:val="107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El Ente requirente acredite feh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acientemente que no existe en el país proveedor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nacional, o que el o los existentes no pueden atender el requerimiento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dependencia o entidad en lo que respecta a cantidad, calidad y oportunidad, o que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precio no es aceptable.</w:t>
      </w:r>
    </w:p>
    <w:p w:rsidR="001D5CEE" w:rsidRPr="00C80F7D" w:rsidRDefault="00C80F7D">
      <w:pPr>
        <w:spacing w:before="265" w:after="0" w:line="275" w:lineRule="exact"/>
        <w:ind w:left="2061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En las licitaciones previstas en esta fracción, para determinar la conveniencia de precio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los bienes, arrendamientos o servicios, se considerará un margen hasta del quince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por ciento a favor del precio más bajo prevaleciente en el mercado nacional, en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igualdad de condiciones, respecto de los precios de bienes, arrendamientos o servicios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procedencia extranjera que resulten de la investigación de mercado correspondiente.</w:t>
      </w:r>
    </w:p>
    <w:p w:rsidR="001D5CEE" w:rsidRPr="00C80F7D" w:rsidRDefault="001D5CEE">
      <w:pPr>
        <w:spacing w:after="0" w:line="275" w:lineRule="exact"/>
        <w:ind w:left="2061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2061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En los supuestos de licitación previstos en esta fracción y en los casos en qu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 la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autoridad federal determine mediante publicación en el Diario Oficial de la Federación,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participantes deberán manifestar ante la convocante que los precios que presentan en su propuesta económica no se cotizan en condiciones de prácticas desleales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de comercio internacional en su modalidad de discriminación de precios o subsidios.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061"/>
        </w:tabs>
        <w:spacing w:before="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Nacional, en la cual únicamente podrán participar personas de nacionalidad mexicana o</w:t>
      </w:r>
    </w:p>
    <w:p w:rsidR="001D5CEE" w:rsidRPr="00C80F7D" w:rsidRDefault="00C80F7D">
      <w:pPr>
        <w:spacing w:after="0" w:line="280" w:lineRule="exact"/>
        <w:ind w:left="2061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los bienes a adquirir sean producidos en el país y cuenten, por lo menos, con u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 sesenta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y cinco por ciento de contenido nacional, el que se determinará tomando en cuenta la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mano de obra, insumos de los bienes y demás aspectos que establezcan las autoridades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federales mediante reglas de carácter general.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32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25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858" style="position:absolute;margin-left:487.5pt;margin-top:737.1pt;width:45.4pt;height:3.6pt;z-index:-1073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57" style="position:absolute;margin-left:487.5pt;margin-top:740.7pt;width:5.8pt;height:13.9pt;z-index:-97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56" style="position:absolute;margin-left:527.1pt;margin-top:740.7pt;width:5.8pt;height:13.9pt;z-index:-87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55" style="position:absolute;margin-left:487.5pt;margin-top:754.5pt;width:45.4pt;height:7.3pt;z-index:-776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54" style="position:absolute;margin-left:493.3pt;margin-top:740.7pt;width:33.9pt;height:13.9pt;z-index:-677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53" style="position:absolute;margin-left:79.3pt;margin-top:736.6pt;width:408.3pt;height:1pt;z-index:-57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52" style="position:absolute;margin-left:487.5pt;margin-top:737.1pt;width:1pt;height:3.6pt;z-index:-479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51" style="position:absolute;z-index:-380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850" style="position:absolute;z-index:-281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849" style="position:absolute;margin-left:488pt;margin-top:737.1pt;width:44.9pt;height:3.6pt;z-index:-182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48" style="position:absolute;z-index:-83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206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06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06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06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06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06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06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06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06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061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2061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casos de excepción correspondientes a dicho contenido, así como el procedimiento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para determinar el porcentaje del mismo será el establecido por autoridades federales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mediante reglas de carácter general.</w:t>
      </w:r>
    </w:p>
    <w:p w:rsidR="001D5CEE" w:rsidRPr="00C80F7D" w:rsidRDefault="00C80F7D">
      <w:pPr>
        <w:spacing w:before="263" w:after="0" w:line="277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En las licitaciones públicas se podrá utilizar la modalidad de ofertas subsecuentes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descuentos  para  la  adquisición  de  bienes  muebles  o  servicios  cuya  descripción 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características técnicas puedan ser objetivamente definidas y la evaluación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legal y técnica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 las proposiciones de los Licitantes se pueda realizar en forma inmediata, al concluir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celebración  del  acto  de  presentación  y  apertura  de  proposiciones,  conforme  a 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lineamientos que expida la Oficialía o su similar en los Municipios o en las Entidades,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siempre que los Entes requirentes justifiquen debidamente el uso de dicha modalidad y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constaten que existe competitividad suficiente de conformidad con la investi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gación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mercado correspondiente.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9" w:after="0" w:line="27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Tratándose de licitaciones públicas en las que participen de manera individual micro,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pequeñas  y  medianas  empresas  nacionales,  no  se  aplicará  la  modalidad  de  ofertas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subsecuentes de descuento.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1702" w:right="1513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48.-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La publicación de la convocatoria a la licitación se realizará, conforme a lo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siguiente: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 el caso de licitaciones presenciales, se  publicará un resumen de la convocatoria en</w:t>
      </w:r>
    </w:p>
    <w:p w:rsidR="001D5CEE" w:rsidRPr="00C80F7D" w:rsidRDefault="00C80F7D">
      <w:pPr>
        <w:spacing w:before="1" w:after="0" w:line="28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uno de los diarios de mayor circulación estatal. Si la convocante es de los Sujetos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la Ley Contratantes señalados en la fracción III del Artículo </w:t>
      </w:r>
      <w:r w:rsidRPr="00C80F7D">
        <w:rPr>
          <w:rFonts w:ascii="Times New Roman" w:hAnsi="Times New Roman"/>
          <w:color w:val="000000"/>
          <w:w w:val="114"/>
          <w:sz w:val="24"/>
          <w:szCs w:val="24"/>
          <w:lang w:val="es-MX"/>
        </w:rPr>
        <w:t xml:space="preserve">1º de esta Ley,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adicionalmente deberá publicarse en un periódico de circulación local o regional.</w:t>
      </w:r>
    </w:p>
    <w:p w:rsidR="001D5CEE" w:rsidRPr="00C80F7D" w:rsidRDefault="00C80F7D">
      <w:pPr>
        <w:spacing w:before="26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Dicho r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esumen deberá contener:</w:t>
      </w:r>
    </w:p>
    <w:p w:rsidR="001D5CEE" w:rsidRPr="00C80F7D" w:rsidRDefault="001D5CEE">
      <w:pPr>
        <w:spacing w:after="0" w:line="276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226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a)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Nombre de la convocante responsable de la licitación;</w:t>
      </w:r>
    </w:p>
    <w:p w:rsidR="001D5CEE" w:rsidRPr="00C80F7D" w:rsidRDefault="00C80F7D">
      <w:pPr>
        <w:spacing w:before="1" w:after="0" w:line="256" w:lineRule="exact"/>
        <w:ind w:left="226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b)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Número de licitación;</w:t>
      </w:r>
    </w:p>
    <w:p w:rsidR="001D5CEE" w:rsidRPr="00C80F7D" w:rsidRDefault="00C80F7D">
      <w:pPr>
        <w:tabs>
          <w:tab w:val="left" w:pos="2553"/>
        </w:tabs>
        <w:spacing w:before="5" w:after="0" w:line="280" w:lineRule="exact"/>
        <w:ind w:left="2268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c)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Lugar, fecha y horario en que los interesados podrán obtener la convocatoria para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participar en la licitación, así como su costo y la forma de pago;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d)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descripción de los bienes, arrendamientos o servicios a contratar;</w:t>
      </w:r>
    </w:p>
    <w:p w:rsidR="001D5CEE" w:rsidRPr="00C80F7D" w:rsidRDefault="00C80F7D">
      <w:pPr>
        <w:tabs>
          <w:tab w:val="left" w:pos="2553"/>
        </w:tabs>
        <w:spacing w:before="18" w:after="0" w:line="260" w:lineRule="exact"/>
        <w:ind w:left="2268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e)</w:t>
      </w:r>
      <w:r w:rsidRPr="00C80F7D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Lugar, fecha y hora de la junta de aclaraciones, así como de la presentación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apertura de proposiciones; y, de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 emisión y notificación del fallo; y</w:t>
      </w:r>
    </w:p>
    <w:p w:rsidR="001D5CEE" w:rsidRPr="00C80F7D" w:rsidRDefault="00C80F7D">
      <w:pPr>
        <w:spacing w:before="7" w:after="0" w:line="276" w:lineRule="exact"/>
        <w:ind w:left="226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f)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Los demás datos que sean necesarios a criterio de la convocante.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Tratándose de licitaciones electrónicas o mixtas, la convocatoria se realizará a través</w:t>
      </w:r>
    </w:p>
    <w:p w:rsidR="001D5CEE" w:rsidRPr="00C80F7D" w:rsidRDefault="00C80F7D">
      <w:pPr>
        <w:spacing w:before="18" w:after="0" w:line="260" w:lineRule="exact"/>
        <w:ind w:left="2268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del Sistema Electrónico y su obtención será gratuita. Además, simultáneamente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enviará para su publicación en el Periódico Oficial del Estado, un resumen de la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Decreto Número 164 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26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847" style="position:absolute;margin-left:487.5pt;margin-top:737.1pt;width:45.4pt;height:3.6pt;z-index:-1072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46" style="position:absolute;margin-left:487.5pt;margin-top:740.7pt;width:5.8pt;height:13.9pt;z-index:-97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45" style="position:absolute;margin-left:527.1pt;margin-top:740.7pt;width:5.8pt;height:13.9pt;z-index:-87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44" style="position:absolute;margin-left:487.5pt;margin-top:754.5pt;width:45.4pt;height:7.3pt;z-index:-775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43" style="position:absolute;margin-left:493.3pt;margin-top:740.7pt;width:33.9pt;height:13.9pt;z-index:-676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42" style="position:absolute;margin-left:79.3pt;margin-top:736.6pt;width:408.3pt;height:1pt;z-index:-57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41" style="position:absolute;margin-left:487.5pt;margin-top:737.1pt;width:1pt;height:3.6pt;z-index:-478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40" style="position:absolute;z-index:-379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839" style="position:absolute;z-index:-280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838" style="position:absolute;margin-left:488pt;margin-top:737.1pt;width:44.9pt;height:3.6pt;z-index:-181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37" style="position:absolute;z-index:-82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212" w:after="0" w:line="276" w:lineRule="exact"/>
        <w:ind w:left="2268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convocatoria a la licitación que deberá contener, entre otros elementos, el objeto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licitación, el volumen y descripción de los bienes, arrendamientos o servicios 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contratar,  el  número  de  licitación,  las  fechas  previstas  para  llevar  a  ca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bo 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procedimiento de contratación y cuándo se publicó en el Sistema Electrónico y,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asimismo, la convocante pondrá a disposición de los Licitantes copia del texto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convocatoria.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692"/>
        </w:tabs>
        <w:spacing w:before="1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49.-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Los procedimientos de licitación pública se sujetará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n a los siguientes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periodos: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Disposición de  la convocatoria, en el caso de licitaciones presenciales: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Dentro de</w:t>
      </w:r>
    </w:p>
    <w:p w:rsidR="001D5CEE" w:rsidRPr="00C80F7D" w:rsidRDefault="00C80F7D">
      <w:pPr>
        <w:tabs>
          <w:tab w:val="left" w:pos="2702"/>
        </w:tabs>
        <w:spacing w:before="1" w:after="0" w:line="280" w:lineRule="exact"/>
        <w:ind w:left="2268" w:right="1513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3  días  naturales  siguientes  a  la  fecha  de  publicación  del  resumen  de 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convocatoria;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Junta de aclaraciones: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en un plazo no menor a tres días naturales previos a la</w:t>
      </w:r>
    </w:p>
    <w:p w:rsidR="001D5CEE" w:rsidRPr="00C80F7D" w:rsidRDefault="00C80F7D">
      <w:pPr>
        <w:spacing w:before="1" w:after="0" w:line="25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inscripción y apertura de proposiciones;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  <w:tab w:val="left" w:pos="2268"/>
        </w:tabs>
        <w:spacing w:before="14" w:after="0" w:line="275" w:lineRule="exact"/>
        <w:ind w:left="1702" w:right="150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  Presentación y apertura de proposiciones: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El plazo mínimo que se deberá observar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entre la fecha de la publicación del resumen de la convocatoria y, el día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presentación y apertura de proposiciones será de seis días naturales, pudiendo en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caso, cuando así lo determine la convocante, prorrogarse hasta por quince días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naturales; y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20" w:after="0" w:line="270" w:lineRule="exact"/>
        <w:ind w:left="1702" w:right="150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w w:val="108"/>
          <w:sz w:val="24"/>
          <w:szCs w:val="24"/>
          <w:lang w:val="es-MX"/>
        </w:rPr>
        <w:t xml:space="preserve"> </w:t>
      </w:r>
      <w:r w:rsidRPr="00C80F7D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 xml:space="preserve">  Emisión y notificación del fallo: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en un término de hasta veinte días naturales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posteriores a la fecha de presentación y apertura de proposiciones, mismo que podrá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prorrogarse por una sola vez hasta por quince días naturales más.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tículo 50.-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 convocatoria deberá contener: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Datos de la convocante responsable de la licitación;</w:t>
      </w:r>
    </w:p>
    <w:p w:rsidR="001D5CEE" w:rsidRPr="00C80F7D" w:rsidRDefault="00C80F7D">
      <w:pPr>
        <w:tabs>
          <w:tab w:val="left" w:pos="2268"/>
        </w:tabs>
        <w:spacing w:before="26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Lugar, fecha y hora de la junta de aclaraciones, así como de la presentación y apertura</w:t>
      </w:r>
    </w:p>
    <w:p w:rsidR="001D5CEE" w:rsidRPr="00C80F7D" w:rsidRDefault="00C80F7D">
      <w:pPr>
        <w:spacing w:before="9" w:after="0" w:line="27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 proposiciones;  de  la  emisión  y  notificación  del  fallo;  si  la  licitación  será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presencial, electrónica o mixta y el señalamiento de la forma en la que se deberán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presentar las proposiciones;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2" w:after="0" w:line="280" w:lineRule="exact"/>
        <w:ind w:left="1702" w:right="15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La descripción detallada de los bienes, arrendamientos o servicios, así como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aspectos que la convocante considere necesarios para determinar el objeto y alcance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la contratación;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27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836" style="position:absolute;margin-left:487.5pt;margin-top:737.1pt;width:45.4pt;height:3.6pt;z-index:-1071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35" style="position:absolute;margin-left:487.5pt;margin-top:740.7pt;width:5.8pt;height:13.9pt;z-index:-97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34" style="position:absolute;margin-left:527.1pt;margin-top:740.7pt;width:5.8pt;height:13.9pt;z-index:-87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33" style="position:absolute;margin-left:487.5pt;margin-top:754.5pt;width:45.4pt;height:7.3pt;z-index:-774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32" style="position:absolute;margin-left:493.3pt;margin-top:740.7pt;width:33.9pt;height:13.9pt;z-index:-675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31" style="position:absolute;margin-left:79.3pt;margin-top:736.6pt;width:408.3pt;height:1pt;z-index:-57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30" style="position:absolute;margin-left:487.5pt;margin-top:737.1pt;width:1pt;height:3.6pt;z-index:-477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29" style="position:absolute;z-index:-378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828" style="position:absolute;z-index:-279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827" style="position:absolute;margin-left:488pt;margin-top:737.1pt;width:44.9pt;height:3.6pt;z-index:-180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26" style="position:absolute;z-index:-81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169" w:after="0" w:line="280" w:lineRule="exact"/>
        <w:ind w:left="1702" w:right="150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El número, carácter y en su caso modalidad de la licitación, el idioma o idiomas,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además del español, en que podrán presentarse las proposiciones acompañadas, en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caso, de las traducciones correspondientes, así como la presentación de los anexos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técnicos y folletos en el o los idiomas que determine la convocante;</w:t>
      </w:r>
    </w:p>
    <w:p w:rsidR="001D5CEE" w:rsidRPr="00C80F7D" w:rsidRDefault="00C80F7D">
      <w:pPr>
        <w:tabs>
          <w:tab w:val="left" w:pos="2268"/>
          <w:tab w:val="left" w:pos="2268"/>
        </w:tabs>
        <w:spacing w:before="260" w:after="0" w:line="280" w:lineRule="exact"/>
        <w:ind w:left="1702" w:right="151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 Los requisitos que deberán cumplir los interesados en participar en el procedimiento,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los cuales no deberán limitar la libre participación, concurrencia y competencia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económica;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  <w:tab w:val="left" w:pos="2268"/>
        </w:tabs>
        <w:spacing w:before="10" w:after="0" w:line="275" w:lineRule="exact"/>
        <w:ind w:left="1702" w:right="150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w w:val="108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 El señalamiento de que para intervenir en el acto de presentación y apertura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proposiciones, bastará que los Licitantes presenten un escrito en el que su firmante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manifieste, bajo protesta de decir verdad, que cuenta con facultades suficiente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 para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comprometerse por sí o por su representada, sin que resulte necesario acreditar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personalidad jurídica;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261" w:after="0" w:line="280" w:lineRule="exact"/>
        <w:ind w:left="1702" w:right="150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VII.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 forma en que los Licitantes deberán acreditar su existencia legal y personalidad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jurídica, para efectos de la suscripción de las proposiciones, y en su caso, firma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contrato.  Asimismo, la indicación  de que el licitante deberá proporcionar una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dirección de correo electrónico, en caso de contar con él;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260" w:after="0" w:line="280" w:lineRule="exact"/>
        <w:ind w:left="1702" w:right="1506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VIII.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Precisar que será re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quisito que los Licitantes entreguen junto con el sobre cerrado,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 el archivo electrónico, según sea el caso, una declaración escrita, bajo protesta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decir verdad, de no encontrarse en alguno de los supuestos establecidos por el artículo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71, de esta Ley;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  <w:tab w:val="left" w:pos="2268"/>
          <w:tab w:val="left" w:pos="2268"/>
        </w:tabs>
        <w:spacing w:before="264" w:after="0" w:line="276" w:lineRule="exact"/>
        <w:ind w:left="1702" w:right="150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IX.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Precisar que será requisito que los Licitantes presenten una declaración de integridad,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la que manifiesten, bajo protesta de decir verdad, que por sí mismos o a través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interpósita persona, se abstendrán de adoptar conductas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, para que los servidores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públicos de los Sujetos de la Ley Contratantes, induzcan o alteren las evaluaciones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las proposiciones, el resultado del procedimiento, u otros aspectos que otorguen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condiciones más ventajosas con relación a los demás part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icipantes;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14" w:after="0" w:line="273" w:lineRule="exact"/>
        <w:ind w:left="1702" w:right="150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X.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 Si para verificar el cumplimiento de las especificaciones solicitadas se requiere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realización de pruebas, se precisará el método para ejecutarlas y el resultado mínimo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que   deba   obtenerse,   de   acuerdo   con   la   Ley   Federal   sobre   Metrología  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Normalización;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20" w:after="0" w:line="270" w:lineRule="exact"/>
        <w:ind w:left="1702" w:right="1506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XI.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La indicación respecto a si la contratación abarcará uno o más ejercicios fiscales o si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será contrato abierto y en su caso, la justificación para no aceptar proposiciones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conjuntas;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5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28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825" style="position:absolute;margin-left:487.5pt;margin-top:737.1pt;width:45.4pt;height:3.6pt;z-index:-1070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24" style="position:absolute;margin-left:487.5pt;margin-top:740.7pt;width:5.8pt;height:13.9pt;z-index:-97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23" style="position:absolute;margin-left:527.1pt;margin-top:740.7pt;width:5.8pt;height:13.9pt;z-index:-87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22" style="position:absolute;margin-left:487.5pt;margin-top:754.5pt;width:45.4pt;height:7.3pt;z-index:-773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21" style="position:absolute;margin-left:493.3pt;margin-top:740.7pt;width:33.9pt;height:13.9pt;z-index:-674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20" style="position:absolute;margin-left:79.3pt;margin-top:736.6pt;width:408.3pt;height:1pt;z-index:-57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19" style="position:absolute;margin-left:487.5pt;margin-top:737.1pt;width:1pt;height:3.6pt;z-index:-476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18" style="position:absolute;z-index:-377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817" style="position:absolute;z-index:-278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816" style="position:absolute;margin-left:488pt;margin-top:737.1pt;width:44.9pt;height:3.6pt;z-index:-179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15" style="position:absolute;z-index:-80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169" w:after="0" w:line="280" w:lineRule="exact"/>
        <w:ind w:left="1702" w:right="15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indicación de si la totalidad de los bienes o servicios objeto de la licitación, o bien,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 cada partida o concepto de los mismos, serán adjudicados a un solo Licitante o 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varios;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XIII.</w:t>
      </w:r>
      <w:r w:rsidRPr="00C80F7D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Los criterios específicos que se utilizarán para la evaluación de las proposiciones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adjudicación de los contratos;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19" w:after="0" w:line="270" w:lineRule="exact"/>
        <w:ind w:left="1702" w:right="15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XIV.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El domicilio de las oficinas de la Autoridad fiscalizadora, o en su caso, el medio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electrónico en que podrán presentarse inconformidades, de acuerdo a lo dispuesto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el artículo 93 de la presente Ley; y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15" w:after="0" w:line="273" w:lineRule="exact"/>
        <w:ind w:left="1702" w:right="150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XV.</w:t>
      </w:r>
      <w:r w:rsidRPr="00C80F7D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Señalamiento de las causas expresas de des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echamiento, que afecten directamente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solvencia de las proposiciones, entre las que se incluirá la comprobación de que algún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Licitante ha acordado con otro u otros elevar el costo de los trabajos, o cualquier otro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acuerdo que tenga como fin obtener una ventaja sobre los demás Licitantes.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Para la participación, adjudicación o contratación de adquisiciones, arrendamientos o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servicios no se podrán establecer requisitos que tengan por objeto o efecto limitar el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proceso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de competencia y libre concurrencia. En ningún caso se deberán establecer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requisitos o condiciones imposibles de cumplir.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5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51.-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La convocante, siempre que ello no tenga por objeto limitar el número de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Licitantes, podrá modificar aspectos establec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idos en la convocatoria, a más tardar el tercer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día natural previo al acto de presentación y apertura de proposiciones, debiendo difundir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dichas modificaciones mediante notificación a los Licitantes a través del medio establecido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 la convocatoria, el mis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mo día en que se efectúen.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" w:after="0" w:line="270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Las modificaciones que se mencionan en el párrafo anterior en ningún caso podrán consistir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en la sustitución de los bienes o servicios convocados originalmente, adición de otros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distintos rubros o en variación significativa de sus características.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" w:after="0" w:line="27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Cualquier modificación a la convocatoria de la licitación, incluyendo las que resulten de la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o las juntas de aclaraciones, formarán parte de la convocatoria y deberán ser consideradas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or los Licitantes en la elaboración de su proposición.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5" w:after="0" w:line="273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Se considerará una variación substancial de los bienes, servicios o arrendamientos cuando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represente cambios mayores al treinta por ciento de su cantidad o descripción original,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porcentaje que se ap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licará por cada partida; rebasando este límite, la convocante a solicitud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del área requirente o de oficio, cancelará la partida, en caso de que todas las partidas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4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29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814" style="position:absolute;margin-left:487.5pt;margin-top:737.1pt;width:45.4pt;height:3.6pt;z-index:-1069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13" style="position:absolute;margin-left:487.5pt;margin-top:740.7pt;width:5.8pt;height:13.9pt;z-index:-97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12" style="position:absolute;margin-left:527.1pt;margin-top:740.7pt;width:5.8pt;height:13.9pt;z-index:-87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11" style="position:absolute;margin-left:487.5pt;margin-top:754.5pt;width:45.4pt;height:7.3pt;z-index:-772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10" style="position:absolute;margin-left:493.3pt;margin-top:740.7pt;width:33.9pt;height:13.9pt;z-index:-673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09" style="position:absolute;margin-left:79.3pt;margin-top:736.6pt;width:408.3pt;height:1pt;z-index:-57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08" style="position:absolute;margin-left:487.5pt;margin-top:737.1pt;width:1pt;height:3.6pt;z-index:-475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07" style="position:absolute;z-index:-376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806" style="position:absolute;z-index:-277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805" style="position:absolute;margin-left:488pt;margin-top:737.1pt;width:44.9pt;height:3.6pt;z-index:-178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804" style="position:absolute;z-index:-79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rebasen  este  límite  se  cancelará  el  procedimiento  de  contratación  correspondiente,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haciéndolo, del conocimiento de los licitantes, a través del medio establecido en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convocatoria.</w:t>
      </w:r>
    </w:p>
    <w:p w:rsidR="001D5CEE" w:rsidRPr="00C80F7D" w:rsidRDefault="00C80F7D">
      <w:pPr>
        <w:spacing w:before="260" w:after="0" w:line="280" w:lineRule="exact"/>
        <w:ind w:left="1702" w:right="1513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La convocante deberá realizar al menos una junta de aclaracione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s, siendo optativa para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Licitantes la asistencia a la misma.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52.-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Para la junta de aclaraciones se considerará lo siguiente: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El acto será presidido por el servidor público designado por la convocante, quien deberá ser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asistido por un represe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ntante del área técnica o usuaria de los bienes, arrendamientos o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servicios objeto de la contratación, así como del Ente requirente, en su caso, a fin de que se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resuelvan en forma clara y precisa las dudas y planteamientos de los Licitantes, así como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demás aspectos relacionados con el contenido de la convocatoria.</w:t>
      </w:r>
    </w:p>
    <w:p w:rsidR="001D5CEE" w:rsidRPr="00C80F7D" w:rsidRDefault="00C80F7D">
      <w:pPr>
        <w:spacing w:before="261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Las  personas  que  pretendan  solicitar  aclaraciones  a  los  aspectos  contenidos  en  la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convocatoria, deberán, en el caso de licitaciones presenciales, demostrar la adquisición de di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cha convocatoria, y en todos los casos presentar un escrito, en el que expresen su interés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en participar en la licitación, por sí o en representación de un tercero, manifestando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datos generales del interesado y en su caso, del representante.</w:t>
      </w:r>
    </w:p>
    <w:p w:rsidR="001D5CEE" w:rsidRPr="00C80F7D" w:rsidRDefault="00C80F7D">
      <w:pPr>
        <w:spacing w:before="260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Las solicitudes de aclaración, deberán efectuarse a través del medio que establezca la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convocatoria, a más tardar  un día hábil antes de la fecha y hora en que se vaya a realizar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junta de aclaraciones.</w:t>
      </w:r>
    </w:p>
    <w:p w:rsidR="001D5CEE" w:rsidRPr="00C80F7D" w:rsidRDefault="00C80F7D">
      <w:pPr>
        <w:spacing w:before="265" w:after="0" w:line="275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Al concluir la junta de aclaraciones podrá señalars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 la fecha y hora para la celebración de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ulteriores juntas, considerando que entre la última de éstas y el acto de presentación y apertura de proposiciones, deberá existir un plazo de al menos tres días naturales.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resultar necesario, la fecha señalada 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 la convocatoria para realizar el acto de presentación y apertura de proposiciones podrá diferirse.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  cada  junta  de  aclaraciones  se  levantará  acta  en  la  que  se  harán  constar  los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cuestionamientos formulados por los interesados,  las respues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tas de la convocante y los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demás aspectos acordados. En el acta correspondiente a la última junta de aclaraciones se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indicará expresamente esta circunstancia.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702"/>
        </w:tabs>
        <w:spacing w:before="2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53.-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La  entrega  de  proposiciones  se  hará  en  un  sobre  cerrado  o  archivo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electrónico, según sea el caso, que contendrá las ofertas técnica y económica.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30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803" style="position:absolute;margin-left:487.5pt;margin-top:737.1pt;width:45.4pt;height:3.6pt;z-index:-1068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02" style="position:absolute;margin-left:487.5pt;margin-top:740.7pt;width:5.8pt;height:13.9pt;z-index:-96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01" style="position:absolute;margin-left:527.1pt;margin-top:740.7pt;width:5.8pt;height:13.9pt;z-index:-87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800" style="position:absolute;margin-left:487.5pt;margin-top:754.5pt;width:45.4pt;height:7.3pt;z-index:-771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99" style="position:absolute;margin-left:493.3pt;margin-top:740.7pt;width:33.9pt;height:13.9pt;z-index:-672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98" style="position:absolute;margin-left:79.3pt;margin-top:736.6pt;width:408.3pt;height:1pt;z-index:-57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97" style="position:absolute;margin-left:487.5pt;margin-top:737.1pt;width:1pt;height:3.6pt;z-index:-474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96" style="position:absolute;z-index:-375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795" style="position:absolute;z-index:-276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794" style="position:absolute;margin-left:488pt;margin-top:737.1pt;width:44.9pt;height:3.6pt;z-index:-177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93" style="position:absolute;z-index:-78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12" w:after="0" w:line="276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Dos o más personas podrán presentar conjuntamente una proposición sin necesidad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constituir una nueva sociedad; para tales efectos, en la proposición deberán presentar un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convenio firmado por todos los representantes legales de las participantes en el que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establecerán con precisión las obligaciones de cada una de ellas, así como l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a manera en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se exigirá su cumplimiento. En este supuesto la proposición deberá ser firmada por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representante común que para ese acto haya sido designado por el grupo de personas.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Cuando la proposición conjunta resulte adjudicada con un contrato, dicho instrumento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deberá ser firmado por el representante legal de cada una de las personas participantes en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proposición a quienes se considerará, para efectos del procedimiento y del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contrato, como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responsables solidarios o mancomunados, según se establezca en el propio convenio.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5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Lo anterior, sin perjuicio de que, previamente a la formalización del contrato adjudicado,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las personas que integran la proposición conjunta puedan constitu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irse en una nueva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sociedad, para dar cumplimiento a las obligaciones previstas en el convenio de proposición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conjunta, siempre y cuando se mantengan en la nueva sociedad las responsabilidades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contraídas en dicho convenio.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Las proposiciones presentadas deberán ser firmadas autógrafamente por los Licitantes o sus </w:t>
      </w:r>
      <w:r w:rsidRPr="00C80F7D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apoderados; en el caso de que éstas sean enviadas a través de medios remotos de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comunicación electrónica, se emplearán medios de identificación electrónica, los cual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es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producirán los mismos efectos que las leyes otorgan a los documentos correspondientes y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 consecuencia, tendrán el mismo valor probatorio.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Previo al acto de presentación y apertura de proposiciones, la convocante podrá efectuar el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registro de participantes. Lo anterior será optativo para los Licitantes, por lo que no se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podrá impedir el acceso a quien decida presentar su documentación y proposiciones en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fecha, hora y lugar establecido para la celebración del citado acto.</w:t>
      </w:r>
    </w:p>
    <w:p w:rsidR="001D5CEE" w:rsidRPr="00C80F7D" w:rsidRDefault="00C80F7D">
      <w:pPr>
        <w:spacing w:before="262" w:after="0" w:line="280" w:lineRule="exact"/>
        <w:ind w:left="1702" w:right="1513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</w:t>
      </w: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 54.-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El acto de presentación y apertura de proposiciones se llevará a cabo en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día, lugar y hora previstos  en la convocatoria a la licitación, conforme a lo siguiente: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Una vez recibidas las proposiciones en sobre cerrado o archivo electrónico, seg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ún sea</w:t>
      </w:r>
    </w:p>
    <w:p w:rsidR="001D5CEE" w:rsidRPr="00C80F7D" w:rsidRDefault="00C80F7D">
      <w:pPr>
        <w:spacing w:before="18" w:after="0" w:line="26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el caso, se procederá a su apertura, haciéndose constar la documentación presentada,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sin que ello implique la evaluación de su contenido;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De entre los Licitantes que hayan asistido, éstos elegirán a uno, que en forma</w:t>
      </w:r>
    </w:p>
    <w:p w:rsidR="001D5CEE" w:rsidRPr="00C80F7D" w:rsidRDefault="00C80F7D">
      <w:pPr>
        <w:spacing w:before="1" w:after="0" w:line="280" w:lineRule="exact"/>
        <w:ind w:left="2268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conjunta con los servidore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 públicos que la convocante y la Autoridad fiscalizadora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el órgano de control interno del Municipio o Entidad designen, rubricarán las partes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32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Decreto Número 164 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31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792" style="position:absolute;margin-left:487.5pt;margin-top:737.1pt;width:45.4pt;height:3.6pt;z-index:-1067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91" style="position:absolute;margin-left:487.5pt;margin-top:740.7pt;width:5.8pt;height:13.9pt;z-index:-96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90" style="position:absolute;margin-left:527.1pt;margin-top:740.7pt;width:5.8pt;height:13.9pt;z-index:-86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89" style="position:absolute;margin-left:487.5pt;margin-top:754.5pt;width:45.4pt;height:7.3pt;z-index:-770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88" style="position:absolute;margin-left:493.3pt;margin-top:740.7pt;width:33.9pt;height:13.9pt;z-index:-671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87" style="position:absolute;margin-left:79.3pt;margin-top:736.6pt;width:408.3pt;height:1pt;z-index:-57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86" style="position:absolute;margin-left:487.5pt;margin-top:737.1pt;width:1pt;height:3.6pt;z-index:-473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85" style="position:absolute;z-index:-374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784" style="position:absolute;z-index:-275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783" style="position:absolute;margin-left:488pt;margin-top:737.1pt;width:44.9pt;height:3.6pt;z-index:-176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82" style="position:absolute;z-index:-77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2268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 las  proposiciones  que  previamente  haya  determinado  la  convocante  en 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convocatoria a la licitación, las que para estos efectos constarán documentalmente, y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  <w:tab w:val="left" w:pos="2268"/>
          <w:tab w:val="left" w:pos="2268"/>
          <w:tab w:val="left" w:pos="2268"/>
        </w:tabs>
        <w:spacing w:before="8" w:after="0" w:line="276" w:lineRule="exact"/>
        <w:ind w:left="1702" w:right="150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Se levantará acta que servirá de constancia de la celebración del acto de presentación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y apertura de las proposiciones, en la que tratándose de licitaciones en que se utilice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el criterio de evaluación binario, se hará constar el importe de cada una d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 ellas;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señalará lugar, fecha y hora en que se dará a conocer el fallo de la licitación, fecha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que deberá quedar comprendida dentro de los veinte días naturales siguientes 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establecida para este acto y podrá diferirse, siempre que el nuevo pl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azo fijado no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exceda de quince días naturales contados a partir del plazo establecido originalmente.</w:t>
      </w:r>
    </w:p>
    <w:p w:rsidR="001D5CEE" w:rsidRPr="00C80F7D" w:rsidRDefault="00C80F7D">
      <w:pPr>
        <w:spacing w:before="26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Tratándose de licitaciones en las que se utilice la modalidad de ofertas subsecuentes de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descuentos, después de la evaluación técnica, se indicará cuándo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se dará inicio a las pujas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los Licitantes.</w:t>
      </w:r>
    </w:p>
    <w:p w:rsidR="001D5CEE" w:rsidRPr="00C80F7D" w:rsidRDefault="00C80F7D">
      <w:pPr>
        <w:spacing w:before="260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55.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- La convocante para la evaluación de las proposiciones deberá utilizar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criterio indicado en la convocatoria a la licitación. Cuando la convocante requiera obtener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bienes,  arrendamientos  o  servicios  que  conlleven  el  uso  de  características  de  alta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especialidad técnica o de innovación tecnología, deberá utilizar el criterio de evaluación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puntos y porcentajes.</w:t>
      </w:r>
    </w:p>
    <w:p w:rsidR="001D5CEE" w:rsidRPr="00C80F7D" w:rsidRDefault="00C80F7D">
      <w:pPr>
        <w:spacing w:before="264" w:after="0" w:line="276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En todos los casos la convocante deberá veri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ficar que las proposiciones cumplan con los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requisitos solicitados en la convocatoria a la licitación. En el caso de utilizar el criterio de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evaluación binario, mediante el cual sólo se adjudica a quien cumpla los requisitos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establecidos en la convocatoria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y oferte el precio más bajo, la convocante evaluará al </w:t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menos las dos proposiciones cuyo precio resulte ser más bajo; de no resultar éstas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solventes, se evaluarán las que les sigan en precio.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En el caso de utilizar el criterio de evaluación de puntos y po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rcentajes, se procederá 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evaluación de la oferta técnica y se realizará el cálculo de los puntos correspondientes. Una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vez obtenido el cálculo, se procederá solamente a la evaluación de la oferta económica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aquéllas propuestas cuyas ofertas técnicas tengan un puntaje superior al previsto en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convocatoria.</w:t>
      </w:r>
    </w:p>
    <w:p w:rsidR="001D5CEE" w:rsidRPr="00C80F7D" w:rsidRDefault="00C80F7D">
      <w:pPr>
        <w:spacing w:before="265" w:after="0" w:line="276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Las condiciones que tengan como propósito facilitar la presentación de las proposiciones y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agilizar la conducción de los actos de la licitación, así como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cualquier otro requisito cuyo incumplimiento, por sí mismo, o deficiencia en su contenido no afecte la solvencia de las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proposiciones, no serán objeto de evaluación  y  se tendrán por no establecidos.  La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inobservancia por parte de los Licitantes respecto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a dichas condiciones o requisitos no será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motivo para desechar sus proposiciones.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3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32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781" style="position:absolute;margin-left:487.5pt;margin-top:737.1pt;width:45.4pt;height:3.6pt;z-index:-1066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80" style="position:absolute;margin-left:487.5pt;margin-top:740.7pt;width:5.8pt;height:13.9pt;z-index:-96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79" style="position:absolute;margin-left:527.1pt;margin-top:740.7pt;width:5.8pt;height:13.9pt;z-index:-86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78" style="position:absolute;margin-left:487.5pt;margin-top:754.5pt;width:45.4pt;height:7.3pt;z-index:-769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77" style="position:absolute;margin-left:493.3pt;margin-top:740.7pt;width:33.9pt;height:13.9pt;z-index:-670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76" style="position:absolute;margin-left:79.3pt;margin-top:736.6pt;width:408.3pt;height:1pt;z-index:-57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75" style="position:absolute;margin-left:487.5pt;margin-top:737.1pt;width:1pt;height:3.6pt;z-index:-472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74" style="position:absolute;z-index:-373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773" style="position:absolute;z-index:-274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772" style="position:absolute;margin-left:488pt;margin-top:737.1pt;width:44.9pt;height:3.6pt;z-index:-175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71" style="position:absolute;z-index:-76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5" w:after="0" w:line="277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Entre los requisitos cuyo incumplimiento no afecta la solvencia de la proposición,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considerarán: proponer un plazo de entrega menor al solicitado, en cuyo caso, de resultar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adjudicado y de convenir a la convocante pudiera aceptarse; omitir aspectos que puedan ser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cubiertos con información contenida en la propia propuesta técnica o econ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ómica; no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observar los formatos establecidos, si se proporciona de manera clara la información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requerida; y no observar requisitos que carezcan de fundamento legal o cualquier otro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no tenga por objeto determinar objetivamente la solvencia de la prop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osición presentada.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ningún caso la convocante o los Licitantes podrán suplir o corregir las deficiencias de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proposiciones presentadas.</w:t>
      </w:r>
    </w:p>
    <w:p w:rsidR="001D5CEE" w:rsidRPr="00C80F7D" w:rsidRDefault="00C80F7D">
      <w:pPr>
        <w:spacing w:before="261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56.-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Una vez hecha la evaluación de las proposiciones, el contrato se adjudicará al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Licitante cuya ofer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ta resulte solvente porque cumple con los requisitos legales, técnicos y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económicos establecidos en la convocatoria a la licitación pública y por tanto garantiza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cumplimiento de las obligaciones respectivas y en su caso: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La proposición haya obtenido el mejor resultado con base en la evaluación binaria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habiendo ofertado el precio más bajo;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 proposición haya obtenido el mejor resultado con base en la evaluación de puntos</w:t>
      </w:r>
    </w:p>
    <w:p w:rsidR="001D5CEE" w:rsidRPr="00C80F7D" w:rsidRDefault="00C80F7D">
      <w:pPr>
        <w:spacing w:before="1" w:after="0" w:line="25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y porcentajes, cuando se haya optado por dicho criterio.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5" w:after="0" w:line="280" w:lineRule="exact"/>
        <w:ind w:left="1702" w:right="150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A quien oferte el precio más bajo que resulte del uso de la modalidad de ofertas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subsecuentes de descuentos, siempre y cuando la proposición resulte solvente técnica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y económicamente.</w:t>
      </w:r>
    </w:p>
    <w:p w:rsidR="001D5CEE" w:rsidRPr="00C80F7D" w:rsidRDefault="00C80F7D">
      <w:pPr>
        <w:spacing w:before="265" w:after="0" w:line="275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las adquisiciones y contrataciones que regula esta ley se preferirá como Proveedores, en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igualdad de condiciones, a aquéllos que tengan su domicilio fiscal en Aguascalientes y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oferten bienes que hayan sido producidos o adquiridos en el Estado. En el caso d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 los </w:t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bienes de importación o que no se produzcan en el Estado se preferirá a empresas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comercializadoras domiciliadas fiscalmente en el Estado.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" w:after="0" w:line="27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convocatoria de la licitación establecerá porcentajes diferenciales de precio hasta de un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cinco por ciento en favor de los proveedores a que se refiere el párrafo anterior  que hayan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obtenido fallo técnico positivo.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5" w:after="0" w:line="273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 subsistir el empate entre las personas domiciliadas en el Estado de Aguascalientes, la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adjudicación se efectuará a favor del L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icitante que resulte ganador del sorteo que se realice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para el efecto. Será convocado al sorteo un representante de la Autoridad fiscalizadora o del órgano de control interno del Municipio o Entidad, en su caso.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4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33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770" style="position:absolute;margin-left:487.5pt;margin-top:737.1pt;width:45.4pt;height:3.6pt;z-index:-1065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69" style="position:absolute;margin-left:487.5pt;margin-top:740.7pt;width:5.8pt;height:13.9pt;z-index:-96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68" style="position:absolute;margin-left:527.1pt;margin-top:740.7pt;width:5.8pt;height:13.9pt;z-index:-86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67" style="position:absolute;margin-left:487.5pt;margin-top:754.5pt;width:45.4pt;height:7.3pt;z-index:-768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66" style="position:absolute;margin-left:493.3pt;margin-top:740.7pt;width:33.9pt;height:13.9pt;z-index:-669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65" style="position:absolute;margin-left:79.3pt;margin-top:736.6pt;width:408.3pt;height:1pt;z-index:-57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64" style="position:absolute;margin-left:487.5pt;margin-top:737.1pt;width:1pt;height:3.6pt;z-index:-471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63" style="position:absolute;z-index:-372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762" style="position:absolute;z-index:-273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761" style="position:absolute;margin-left:488pt;margin-top:737.1pt;width:44.9pt;height:3.6pt;z-index:-174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60" style="position:absolute;z-index:-75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16" w:after="0" w:line="276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En el caso de licitación pública para la contratación de adquisiciones, arrendamientos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servicios que utilicen la evaluación de puntos y porcentajes, se otorgarán puntos, en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términos de la convocatoria, a personas con discapacidad o a la empresa que cuente con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trabajadores con discapacidad en una proporción del cinco por ciento cuando menos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totalidad de su planta de empleados, cuya antigüedad no sea inferior a seis mes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es, misma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que se comprobará con el aviso de alta al régimen obligatorio del Instituto Mexicano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Seguro Social.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57.-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 convocante emitirá un fallo, el cual deberá contener lo siguiente: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La  relación  de  Licitantes  cuyas  proposiciones  fueron  sujetas  a  evaluación,</w:t>
      </w:r>
    </w:p>
    <w:p w:rsidR="001D5CEE" w:rsidRPr="00C80F7D" w:rsidRDefault="00C80F7D">
      <w:pPr>
        <w:spacing w:before="1" w:after="0" w:line="28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expresando  en  caso  de  desechamiento  todas  las  razones  legales,  técnicas  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económicas que sustentan tal determinación e indicando los puntos de la convocatoria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que en cada caso se incumpla;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relación de Licitantes cuyas proposiciones fueron sujetas a evaluación y resultaron</w:t>
      </w:r>
    </w:p>
    <w:p w:rsidR="001D5CEE" w:rsidRPr="00C80F7D" w:rsidRDefault="00C80F7D">
      <w:pPr>
        <w:spacing w:before="1" w:after="0" w:line="280" w:lineRule="exact"/>
        <w:ind w:left="2268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solventes, describiendo en lo general dichas proposiciones. Se presumirá la solvencia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dichas proposiciones, cuando no se señale ex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presamente incumplimiento alguno;</w:t>
      </w:r>
    </w:p>
    <w:p w:rsidR="001D5CEE" w:rsidRPr="00C80F7D" w:rsidRDefault="00C80F7D">
      <w:pPr>
        <w:tabs>
          <w:tab w:val="left" w:pos="2268"/>
          <w:tab w:val="left" w:pos="2268"/>
        </w:tabs>
        <w:spacing w:before="260" w:after="0" w:line="280" w:lineRule="exact"/>
        <w:ind w:left="1702" w:right="150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En caso de que se determine que el precio de una proposición no es aceptable,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deberá  anexar  copia  de  la  investigación  de  precios  realizada  o  del  cálculo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correspondiente;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13" w:after="0" w:line="273" w:lineRule="exact"/>
        <w:ind w:left="1702" w:right="150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Nombre del o los Licitantes a quien se adjudica el contrato, indicando las razones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motivaron la adjudicación, de acuerdo a los criterios previstos en la convocatoria, así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como la indicación de la o las partidas, los conceptos y montos asignados a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cada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Licitante;</w:t>
      </w:r>
    </w:p>
    <w:p w:rsidR="001D5CEE" w:rsidRPr="00C80F7D" w:rsidRDefault="00C80F7D">
      <w:pPr>
        <w:tabs>
          <w:tab w:val="left" w:pos="2268"/>
          <w:tab w:val="left" w:pos="2268"/>
        </w:tabs>
        <w:spacing w:before="262" w:after="0" w:line="280" w:lineRule="exact"/>
        <w:ind w:left="1702" w:right="150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 Nombre, cargo y firma del servidor público que lo emite, señalando sus facultades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acuerdo con los ordenamientos jurídicos que rijan a la convocante. Indicará también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el nombre y cargo de los responsables de la evaluación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proposiciones.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7" w:after="0" w:line="26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En caso de que se declare desierta la licitación o alguna partida, se señalarán en el fallo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razones que lo motivaron.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4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En el fallo no se deberá incluir información reservada o confidencial, en los términos de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disposiciones aplicables.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34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759" style="position:absolute;margin-left:487.5pt;margin-top:737.1pt;width:45.4pt;height:3.6pt;z-index:-1064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58" style="position:absolute;margin-left:487.5pt;margin-top:740.7pt;width:5.8pt;height:13.9pt;z-index:-96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57" style="position:absolute;margin-left:527.1pt;margin-top:740.7pt;width:5.8pt;height:13.9pt;z-index:-86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56" style="position:absolute;margin-left:487.5pt;margin-top:754.5pt;width:45.4pt;height:7.3pt;z-index:-767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55" style="position:absolute;margin-left:493.3pt;margin-top:740.7pt;width:33.9pt;height:13.9pt;z-index:-668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54" style="position:absolute;margin-left:79.3pt;margin-top:736.6pt;width:408.3pt;height:1pt;z-index:-56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53" style="position:absolute;margin-left:487.5pt;margin-top:737.1pt;width:1pt;height:3.6pt;z-index:-470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52" style="position:absolute;z-index:-371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751" style="position:absolute;z-index:-272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750" style="position:absolute;margin-left:488pt;margin-top:737.1pt;width:44.9pt;height:3.6pt;z-index:-173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49" style="position:absolute;z-index:-74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12" w:after="0" w:line="276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Cuando la licitación sea presencial o mixta, el fallo se dará a conocer en junta pública a la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que  libremente  podrán  asistir  los  Licitantes  que  hubieran  presentado  proposición,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entregándoseles copia del mismo y levantándose el acta respectiva. Asimismo, cuando sea electrónica o mixta, el contenido del fallo se difundirá a través  del Sistem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 Electrónico el mismo día en que se emita. A los Licitantes que no hayan asistido a la junta pública, se les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enviará por correo electrónico un aviso informándoles que el acta del fallo se encuentra a su disposición en el Sistema Electrónico.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En  las  lic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itaciones  electrónicas  y  para  el  caso  de  los  Licitantes  que  enviaron  sus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proposiciones por ese medio en las licitaciones mixtas, el fallo, para efectos de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notificación, se dará a conocer a través del Sistema Electrónico, el mismo día en que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celebre la junta pública. A los Licitantes se les enviará por correo electrónico un aviso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informándoles que el acta del fallo se encuentra a su disposición en el Sistema Electrónico.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" w:after="0" w:line="27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Con la notificación del fallo por el que se adjudica el contrato, las obligaciones derivadas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 éste serán exigibles, sin perjuicio de la obligación de las partes de firmarlo en el plazo y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términos señalados en esta Ley.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Contra el fallo no procederá recur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so alguno; sin embargo procederá la inconformidad 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términos del Artículo 93.</w:t>
      </w:r>
    </w:p>
    <w:p w:rsidR="001D5CEE" w:rsidRPr="00C80F7D" w:rsidRDefault="00C80F7D">
      <w:pPr>
        <w:spacing w:before="264" w:after="0" w:line="276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Cuando se advierta en el fallo la existencia de un error aritmético, mecanográfico 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cualquier otra naturaleza, que no afecte el resultado de la evaluación realizada por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convocante, dentro de los cinco días hábiles siguientes a su notificación y siempre que no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se  haya  firmado  el  contrato,  el  titular  del  área  responsable  del  procedimiento 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contratación procederá a su corrección, con la intervención de su su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perior jerárquico,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aclarando o rectificando el mismo, mediante el acta administrativa correspondiente, en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que se harán constar los motivos que lo originaron y las razones que sustentan su enmienda,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hecho que se notificará a los Licitantes que hubiera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n participado en el procedimiento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contratación, remitiendo copia de la misma la Autoridad fiscalizadora o al órgano interno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 control del Municipio o Entidad, en su caso, dentro de los cinco días hábiles posteriores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 la fecha de su firma.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Si el error cometido en el fallo no fuera susceptible de corrección conforme a lo dispuesto </w:t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en el párrafo anterior, el servidor público responsable dará vista de inmediato a la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Autoridad fiscalizadora o al órgano interno de control del Municipio o Entidad,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en su caso,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 efecto de que, se emitan las directrices para su reposición.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8" w:after="0" w:line="26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58.-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Las actas de las juntas de aclaraciones, del acto de presentación y apertura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proposiciones, y de la junta pública en la que se dé a conocer el fallo serán firmadas por los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6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35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748" style="position:absolute;margin-left:487.5pt;margin-top:737.1pt;width:45.4pt;height:3.6pt;z-index:-1063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47" style="position:absolute;margin-left:487.5pt;margin-top:740.7pt;width:5.8pt;height:13.9pt;z-index:-96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46" style="position:absolute;margin-left:527.1pt;margin-top:740.7pt;width:5.8pt;height:13.9pt;z-index:-86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45" style="position:absolute;margin-left:487.5pt;margin-top:754.5pt;width:45.4pt;height:7.3pt;z-index:-766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44" style="position:absolute;margin-left:493.3pt;margin-top:740.7pt;width:33.9pt;height:13.9pt;z-index:-667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43" style="position:absolute;margin-left:79.3pt;margin-top:736.6pt;width:408.3pt;height:1pt;z-index:-56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42" style="position:absolute;margin-left:487.5pt;margin-top:737.1pt;width:1pt;height:3.6pt;z-index:-469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41" style="position:absolute;z-index:-370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740" style="position:absolute;z-index:-271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739" style="position:absolute;margin-left:488pt;margin-top:737.1pt;width:44.9pt;height:3.6pt;z-index:-172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38" style="position:absolute;z-index:-73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12" w:after="0" w:line="276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Licitantes que hubieran asistido, sin que la falta de firma de alguno de ellos reste validez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efectos a las mismas, de las cuales se podrá entregar una copia a dichos asistentes. Al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finalizar cada acto, se difundirá un ejemplar de dichas actas en el Sistema Electrónico o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>el medio que se establezca en la convocatoria para efectos de su notifica</w:t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ción a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Licitantes que no hayan asistido al acto. Dicho procedimiento sustituirá a la notificación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personal.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Asimismo, se reservará un ejemplar de las actas correspondientes, para consulta de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Licitantes, en el domicilio del área responsable del procedimiento de contratación.</w:t>
      </w:r>
    </w:p>
    <w:p w:rsidR="001D5CEE" w:rsidRPr="00C80F7D" w:rsidRDefault="00C80F7D">
      <w:pPr>
        <w:tabs>
          <w:tab w:val="left" w:pos="2692"/>
        </w:tabs>
        <w:spacing w:before="260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59.-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La convocante procederá a declarar desierta una licitación, cuando la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totalidad de las proposiciones presentadas no reúnan los requisitos solicitados o los precios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todos los bienes, arrendamientos o servicios ofertados no resulten aceptables o excedan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el techo presupuestal.</w:t>
      </w:r>
    </w:p>
    <w:p w:rsidR="001D5CEE" w:rsidRPr="00C80F7D" w:rsidRDefault="00C80F7D">
      <w:pPr>
        <w:spacing w:before="263" w:after="0" w:line="277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La convocante podrá cancelar una licitación, par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tidas o conceptos incluidos en éstas,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cuando se presente caso fortuito, fuerza mayor; existan circunstancias justificadas que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extingan la necesidad para adquirir los bienes, arrendamientos o servicios, o que de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continuarse con el procedimiento se pudiera o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casionar un daño o perjuicio a la propia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convocante. La determinación de dar por cancelada la licitación, partidas o conceptos,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deberá precisar el acontecimiento que motiva la decisión, la cual se hará del conocimiento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de los Licitantes, y no será proceden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te contra ella recurso alguno, sin embargo podrán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interponer la inconformidad en términos del artículo 93 de esta Ley.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Un procedimiento de licitación o alguna de sus partidas, deberán declararse desiertos por no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contar con al menos un Licitante inscrito p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ara participar; por no contar con al menos una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proposición que cumpla con los requisitos de la convocatoria, o cuando la o las presentadas excedan el techo presupuestal correspondiente.</w:t>
      </w:r>
    </w:p>
    <w:p w:rsidR="001D5CEE" w:rsidRPr="00C80F7D" w:rsidRDefault="00C80F7D">
      <w:pPr>
        <w:spacing w:before="265" w:after="0" w:line="276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Cuando se declare desierta una licitación o alguna partida y persista la necesidad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contratar con el carácter y requisitos solicitados en la primera licitación, la convocante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podrá emitir una segunda convocatoria, o bien optar por el supuesto de excepc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ión previsto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en el artículo 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63 fracción VI de esta Ley. Cuando los requisitos o el carácter sean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modificados con respecto a la primera convocatoria, se deberá convocar a un nuevo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procedimiento.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Salvo en las cancelaciones por caso fortuito y fuerza mayo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r, la convocante cubrirá a los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Licitantes los gastos no recuperables en que haya incurrido, siempre que éstos sean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razonables,  estén  debidamente  comprobados  y  se  relacionen  directamente  con 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procedimiento de licitación correspondiente.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4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36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737" style="position:absolute;margin-left:487.5pt;margin-top:737.1pt;width:45.4pt;height:3.6pt;z-index:-1062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36" style="position:absolute;margin-left:487.5pt;margin-top:740.7pt;width:5.8pt;height:13.9pt;z-index:-96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35" style="position:absolute;margin-left:527.1pt;margin-top:740.7pt;width:5.8pt;height:13.9pt;z-index:-86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34" style="position:absolute;margin-left:487.5pt;margin-top:754.5pt;width:45.4pt;height:7.3pt;z-index:-765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33" style="position:absolute;margin-left:493.3pt;margin-top:740.7pt;width:33.9pt;height:13.9pt;z-index:-666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32" style="position:absolute;margin-left:79.3pt;margin-top:736.6pt;width:408.3pt;height:1pt;z-index:-56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31" style="position:absolute;margin-left:487.5pt;margin-top:737.1pt;width:1pt;height:3.6pt;z-index:-468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30" style="position:absolute;z-index:-369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729" style="position:absolute;z-index:-270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728" style="position:absolute;margin-left:488pt;margin-top:737.1pt;width:44.9pt;height:3.6pt;z-index:-171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27" style="position:absolute;z-index:-72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C80F7D">
      <w:pPr>
        <w:spacing w:before="216" w:after="0" w:line="276" w:lineRule="exact"/>
        <w:ind w:left="523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Tercero</w:t>
      </w:r>
    </w:p>
    <w:p w:rsidR="001D5CEE" w:rsidRPr="00C80F7D" w:rsidRDefault="00C80F7D">
      <w:pPr>
        <w:spacing w:before="4" w:after="0" w:line="276" w:lineRule="exact"/>
        <w:ind w:left="398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Excepciones a la Licitación Pública</w:t>
      </w:r>
    </w:p>
    <w:p w:rsidR="001D5CEE" w:rsidRPr="00C80F7D" w:rsidRDefault="00C80F7D">
      <w:pPr>
        <w:spacing w:before="261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Artículo 60.-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En los supuestos que prevén los artículos 61 y 63 de esta Ley, los Entes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requirentes, bajo su responsabilidad, podrán solicitar al Comité que no se lleve a cabo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procedimiento  de  licitación  pública  y  que  se  adjudiquen  contratos  a  través 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procedimiento de invitación a cuando menos tres personas por excepción o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adjudicación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directa, respectivamente.</w:t>
      </w:r>
    </w:p>
    <w:p w:rsidR="001D5CEE" w:rsidRPr="00C80F7D" w:rsidRDefault="00C80F7D">
      <w:pPr>
        <w:spacing w:before="264" w:after="0" w:line="276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La selección del procedimiento de excepción que proponga el Ente requirente ante el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Comité, deberá fundarse y motivarse, según las circunstancias que concurran en cada caso,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criterios de economía, eficacia, eficiencia, imparcialidad, honradez y transparencia que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resulten procedentes para obtener las mejores condiciones para los Sujetos de la Ley. El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acreditamiento del o los criterios en los que se funda; así como la justifi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cación de las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razones en las que se sustente el ejercicio de la opción, deberán constar por escrito y ser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firmado por el Titular del Ente requirente de los bienes o servicios.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En cualquier supuesto se invitará a personas inscritas en el Padrón que cuenten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con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capacidad de respuesta, así como con los recursos técnicos, financieros y demás que sean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necesarios, y cuyas actividades comerciales o profesionales estén relacionadas con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bienes o servicios objeto del contrato a celebrarse.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9" w:after="0" w:line="276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El escrito a que se r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efiere el segundo párrafo de este artículo, deberá estar acompañado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los nombres y datos generales de las personas que serán invitadas o la que se propone sea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adjudicada directamente; así como del resultado de la investigación de mercado que sirvió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base para su selección. Asimismo, deberá contar con los razonamientos que actualicen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supuesto elegido para la excepción de la licitación y en su caso, para la procedencia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invitación.</w:t>
      </w:r>
    </w:p>
    <w:p w:rsidR="001D5CEE" w:rsidRPr="00C80F7D" w:rsidRDefault="00C80F7D">
      <w:pPr>
        <w:spacing w:before="261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61.-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Se podrá seguir el procedimiento de invitación a cuando menos tres personas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por excepción cuando se presenten algunos de los siguientes supuestos: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Existan  razones  técnicas,  científicas  o  legales  justificadas  para  la  adquisición,</w:t>
      </w:r>
    </w:p>
    <w:p w:rsidR="001D5CEE" w:rsidRPr="00C80F7D" w:rsidRDefault="00C80F7D">
      <w:pPr>
        <w:spacing w:after="0" w:line="28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arrendamient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o de bienes muebles o contratación de servicios de marca determinada;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y,</w:t>
      </w:r>
    </w:p>
    <w:p w:rsidR="001D5CEE" w:rsidRPr="00C80F7D" w:rsidRDefault="00C80F7D">
      <w:pPr>
        <w:tabs>
          <w:tab w:val="left" w:pos="2268"/>
        </w:tabs>
        <w:spacing w:before="26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Se trate de adquisiciones de bienes perecederos, granos y productos alimenticios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básicos o semi-procesados o bienes usados.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37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726" style="position:absolute;margin-left:487.5pt;margin-top:737.1pt;width:45.4pt;height:3.6pt;z-index:-1061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25" style="position:absolute;margin-left:487.5pt;margin-top:740.7pt;width:5.8pt;height:13.9pt;z-index:-96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24" style="position:absolute;margin-left:527.1pt;margin-top:740.7pt;width:5.8pt;height:13.9pt;z-index:-86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23" style="position:absolute;margin-left:487.5pt;margin-top:754.5pt;width:45.4pt;height:7.3pt;z-index:-764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22" style="position:absolute;margin-left:493.3pt;margin-top:740.7pt;width:33.9pt;height:13.9pt;z-index:-665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21" style="position:absolute;margin-left:79.3pt;margin-top:736.6pt;width:408.3pt;height:1pt;z-index:-56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20" style="position:absolute;margin-left:487.5pt;margin-top:737.1pt;width:1pt;height:3.6pt;z-index:-467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19" style="position:absolute;z-index:-368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718" style="position:absolute;z-index:-269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717" style="position:absolute;margin-left:488pt;margin-top:737.1pt;width:44.9pt;height:3.6pt;z-index:-170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16" style="position:absolute;z-index:-71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62.-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El procedimiento de invitación a cuando menos tres personas por excepción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 sujetará a lo siguiente: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Deberá cumplir con la invitación de por lo menos tres Proveedores del ramo inscritos</w:t>
      </w:r>
    </w:p>
    <w:p w:rsidR="001D5CEE" w:rsidRPr="00C80F7D" w:rsidRDefault="00C80F7D">
      <w:pPr>
        <w:spacing w:after="0" w:line="28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en el Padrón; los Sujetos de la Ley Contratantes adjudicarán conforme a la mejor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proposición, con los criterios de adjudicación establecidos en la convocatoria.</w:t>
      </w:r>
    </w:p>
    <w:p w:rsidR="001D5CEE" w:rsidRPr="00C80F7D" w:rsidRDefault="00C80F7D">
      <w:pPr>
        <w:tabs>
          <w:tab w:val="left" w:pos="2268"/>
        </w:tabs>
        <w:spacing w:before="26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El acto de presentación y apertura de proposiciones podrá hacerse sin la presencia de</w:t>
      </w:r>
    </w:p>
    <w:p w:rsidR="001D5CEE" w:rsidRPr="00C80F7D" w:rsidRDefault="00C80F7D">
      <w:pPr>
        <w:spacing w:before="1" w:after="0" w:line="280" w:lineRule="exact"/>
        <w:ind w:left="2268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los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licitantes, pero invariablemente se invitará a un representante de las autoridades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fiscalizadoras o del órgano de control interno del Municipio o Entidad, en su caso;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Para llevar a cabo la adjudicación correspondiente, se deberá contar con un mínimo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tres proposiciones susceptibles de analizarse técnicamente;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En caso de que no se presenten el mínimo de proposiciones señalado en el párrafo</w:t>
      </w:r>
    </w:p>
    <w:p w:rsidR="001D5CEE" w:rsidRPr="00C80F7D" w:rsidRDefault="00C80F7D">
      <w:pPr>
        <w:spacing w:after="0" w:line="280" w:lineRule="exact"/>
        <w:ind w:left="2268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anterior, se podrá optar por declarar desierta la invitación, o bien, continuar con el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procedimiento y ev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aluar las proposiciones presentadas. En caso de que sólo se haya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presentado una propuesta, la convocante podrá adjudicarle el contrato si considera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que reúne las condiciones requeridas, o bien proceder a la adjudicación directa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conforme al último párrafo d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 este artículo;</w:t>
      </w:r>
    </w:p>
    <w:p w:rsidR="001D5CEE" w:rsidRPr="00C80F7D" w:rsidRDefault="00C80F7D">
      <w:pPr>
        <w:tabs>
          <w:tab w:val="left" w:pos="2268"/>
        </w:tabs>
        <w:spacing w:before="24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Los plazos para la presentación de las proposiciones se fijarán para cada operación</w:t>
      </w:r>
    </w:p>
    <w:p w:rsidR="001D5CEE" w:rsidRPr="00C80F7D" w:rsidRDefault="00C80F7D">
      <w:pPr>
        <w:spacing w:before="1" w:after="0" w:line="280" w:lineRule="exact"/>
        <w:ind w:left="2268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atendiendo al tipo de bienes, arrendamientos o servicios requeridos, así como a la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complejidad para elaborar la proposición. Dicho plazo no podrá ser inferior a cinco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días naturales a partir de que se entregó la última invitación, y;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 las demás disposiciones de esta Ley que resulten aplicables a la licitación pública,</w:t>
      </w:r>
    </w:p>
    <w:p w:rsidR="001D5CEE" w:rsidRPr="00C80F7D" w:rsidRDefault="00C80F7D">
      <w:pPr>
        <w:spacing w:before="7" w:after="0" w:line="273" w:lineRule="exact"/>
        <w:ind w:left="2268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siendo optativo para la convocante la realización de la junta de aclaraciones. En caso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de no efectuarla se deberá indicar la forma y términos en que podrán solicitarse las aclaraciones respectivas, de cuyas respuestas deberá informarse tanto al solicitante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como al resto de los invitados.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" w:after="0" w:line="270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En el supuesto de que un procedimiento de invitación a cuando menos tres personas haya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sido declarado desierto, los Sujetos de la Ley Contratantes podrán adjudicar directamente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contrato siempre que no se modifiquen lo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 requisitos establecidos en la convocatoria.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743"/>
        </w:tabs>
        <w:spacing w:before="2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63.-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Se  podrán  contratar  adquisiciones,  arrendamientos  o  servicios  por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adjudicación directa, esto es, sin sujetarse a los procedimientos de contratación previstos en el artículo 39, cuando se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esté en alguno de los siguientes casos: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38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715" style="position:absolute;margin-left:487.5pt;margin-top:737.1pt;width:45.4pt;height:3.6pt;z-index:-1060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14" style="position:absolute;margin-left:487.5pt;margin-top:740.7pt;width:5.8pt;height:13.9pt;z-index:-96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13" style="position:absolute;margin-left:527.1pt;margin-top:740.7pt;width:5.8pt;height:13.9pt;z-index:-86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12" style="position:absolute;margin-left:487.5pt;margin-top:754.5pt;width:45.4pt;height:7.3pt;z-index:-763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11" style="position:absolute;margin-left:493.3pt;margin-top:740.7pt;width:33.9pt;height:13.9pt;z-index:-664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10" style="position:absolute;margin-left:79.3pt;margin-top:736.6pt;width:408.3pt;height:1pt;z-index:-56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09" style="position:absolute;margin-left:487.5pt;margin-top:737.1pt;width:1pt;height:3.6pt;z-index:-466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08" style="position:absolute;z-index:-367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707" style="position:absolute;z-index:-268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706" style="position:absolute;margin-left:488pt;margin-top:737.1pt;width:44.9pt;height:3.6pt;z-index:-169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705" style="position:absolute;z-index:-70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21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Cuando  no  existan  bienes  o  servicios  alternativos  o  sustitutos  técnicamente</w:t>
      </w:r>
    </w:p>
    <w:p w:rsidR="001D5CEE" w:rsidRPr="00C80F7D" w:rsidRDefault="00C80F7D">
      <w:pPr>
        <w:spacing w:before="1" w:after="0" w:line="280" w:lineRule="exact"/>
        <w:ind w:left="2268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razonables, o bien, cuando en el mercado sólo exista un posible oferente o el contrato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sólo pueda celebrarse con una determinada persona por tratarse de obras de arte,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titularidad de patentes, derechos de autor u otros derechos exclusivos;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Cuando se h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ubiere rescindido un contrato, en cuyo caso se podrá adjudicar al</w:t>
      </w:r>
    </w:p>
    <w:p w:rsidR="001D5CEE" w:rsidRPr="00C80F7D" w:rsidRDefault="00C80F7D">
      <w:pPr>
        <w:spacing w:before="5" w:after="0" w:line="275" w:lineRule="exact"/>
        <w:ind w:left="2268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Proveedor que haya obtenido el  segundo o  ulteriores lugares,  siempre que la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diferencia en precio con respecto a la proposición inicialmente adjudicada no sea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superior a un margen del diez por ciento. Tratándose de contrataciones en las que la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evaluación se haya realizado mediante puntos y porcentajes, se podrá adjudicar al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segundo o ulterior lugar, dentro del referido margen;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Cuando peligre o se altere el orden social, la economía, los servicios públicos, la</w:t>
      </w:r>
    </w:p>
    <w:p w:rsidR="001D5CEE" w:rsidRPr="00C80F7D" w:rsidRDefault="00C80F7D">
      <w:pPr>
        <w:spacing w:before="1" w:after="0" w:line="28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salubridad, la seguridad o el ambiente de alguna zona del Estado, como consecuencia de siniestros;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Cuando existan circunstancias que puedan provocar trastornos graves,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pérdidas o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costos adicionales importantes, cuantificados y justificados;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Cuando derivado de caso fortuito o fuerza mayor, no sea posible obtener bienes o</w:t>
      </w:r>
    </w:p>
    <w:p w:rsidR="001D5CEE" w:rsidRPr="00C80F7D" w:rsidRDefault="00C80F7D">
      <w:pPr>
        <w:spacing w:after="0" w:line="280" w:lineRule="exact"/>
        <w:ind w:left="2268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servicios mediante el procedimiento de licitación pública en el tiempo requerido para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atender la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eventualidad de que se trate, en este supuesto las cantidades o conceptos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deberán limitarse a lo estrictamente necesario para afrontarla;</w:t>
      </w:r>
    </w:p>
    <w:p w:rsidR="001D5CEE" w:rsidRPr="00C80F7D" w:rsidRDefault="00C80F7D">
      <w:pPr>
        <w:tabs>
          <w:tab w:val="left" w:pos="2268"/>
        </w:tabs>
        <w:spacing w:before="26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Cuando se haya declarado desierta una licitación pública, siempre que se mantengan</w:t>
      </w:r>
    </w:p>
    <w:p w:rsidR="001D5CEE" w:rsidRPr="00C80F7D" w:rsidRDefault="00C80F7D">
      <w:pPr>
        <w:spacing w:after="0" w:line="280" w:lineRule="exact"/>
        <w:ind w:left="2268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los requisitos establecidos e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n la convocatoria a la licitación cuyo incumplimiento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haya sido considerado como causa de desechamiento por afectar directamente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solvencia de las proposiciones;</w:t>
      </w:r>
    </w:p>
    <w:p w:rsidR="001D5CEE" w:rsidRPr="00C80F7D" w:rsidRDefault="00C80F7D">
      <w:pPr>
        <w:tabs>
          <w:tab w:val="left" w:pos="2268"/>
        </w:tabs>
        <w:spacing w:before="24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Cuando se trate de servicios de consultoría cuya difusión pudiera afectar el interés</w:t>
      </w:r>
    </w:p>
    <w:p w:rsidR="001D5CEE" w:rsidRPr="00C80F7D" w:rsidRDefault="00C80F7D">
      <w:pPr>
        <w:spacing w:before="1" w:after="0" w:line="280" w:lineRule="exact"/>
        <w:ind w:left="2268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público o comprometer información de naturaleza confidencial para los Sujetos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Ley según corresponda, o informaciones confidencial y/o reservada en términos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Ley  de  Transparencia  y  Acceso  a  la  Información  Pública  para  el  Estado 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Aguascalientes;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260" w:after="0" w:line="280" w:lineRule="exact"/>
        <w:ind w:left="1702" w:right="150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VIII.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Se trate de adquisiciones, arrendamientos o servicios cuya contratación se realice con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campesinos  o  grupos  urbanos  marginados  siempre  que  los  Sujetos  de  la  Ley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Contratantes contraten directamente con los mismos o con la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 personas morales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constituidas por ellos;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39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704" style="position:absolute;margin-left:487.5pt;margin-top:737.1pt;width:45.4pt;height:3.6pt;z-index:-1059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03" style="position:absolute;margin-left:487.5pt;margin-top:740.7pt;width:5.8pt;height:13.9pt;z-index:-96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02" style="position:absolute;margin-left:527.1pt;margin-top:740.7pt;width:5.8pt;height:13.9pt;z-index:-86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01" style="position:absolute;margin-left:487.5pt;margin-top:754.5pt;width:45.4pt;height:7.3pt;z-index:-762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700" style="position:absolute;margin-left:493.3pt;margin-top:740.7pt;width:33.9pt;height:13.9pt;z-index:-663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99" style="position:absolute;margin-left:79.3pt;margin-top:736.6pt;width:408.3pt;height:1pt;z-index:-56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98" style="position:absolute;margin-left:487.5pt;margin-top:737.1pt;width:1pt;height:3.6pt;z-index:-465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97" style="position:absolute;z-index:-366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696" style="position:absolute;z-index:-267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695" style="position:absolute;margin-left:488pt;margin-top:737.1pt;width:44.9pt;height:3.6pt;z-index:-168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94" style="position:absolute;z-index:-69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169" w:after="0" w:line="280" w:lineRule="exact"/>
        <w:ind w:left="1702" w:right="151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IX.</w:t>
      </w:r>
      <w:r w:rsidRPr="00C80F7D">
        <w:rPr>
          <w:rFonts w:ascii="Arial Bold" w:hAnsi="Arial Bold" w:cs="Arial Bold"/>
          <w:color w:val="000000"/>
          <w:w w:val="108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 Se  trate  de  adquisiciones  de  bienes  que  las  destinatarias  utilicen  para 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comercialización o para someterlos a procesos productivos en cumplimiento de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objeto o fines propios;</w:t>
      </w:r>
    </w:p>
    <w:p w:rsidR="001D5CEE" w:rsidRPr="00C80F7D" w:rsidRDefault="00C80F7D">
      <w:pPr>
        <w:tabs>
          <w:tab w:val="left" w:pos="2268"/>
          <w:tab w:val="left" w:pos="2268"/>
        </w:tabs>
        <w:spacing w:before="260" w:after="0" w:line="280" w:lineRule="exact"/>
        <w:ind w:left="1702" w:right="15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X.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 Se trate de servicios de mantenimiento, conservación, restauración y reparación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bienes en los que no sea posible precisar su alcance, establecer el catálogo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conceptos y cantidades de trabajo o determinar las especificaciones correspondientes;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  <w:tab w:val="left" w:pos="2268"/>
          <w:tab w:val="left" w:pos="2268"/>
          <w:tab w:val="left" w:pos="2268"/>
        </w:tabs>
        <w:spacing w:before="8" w:after="0" w:line="276" w:lineRule="exact"/>
        <w:ind w:left="1702" w:right="151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El objeto del contrato sea el diseño y fabricación de un bien que sirva como prot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otipo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para efectuar las pruebas que demuestren su funcionamiento. En estos casos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Sujetos de la Ley Contratantes deberán pactar que los derechos sobre el diseño, uso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cualquier  otro  derecho  exclusivo,  se  constituyan  a  favor  del  Estado. 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  ser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satisfactorias las pruebas, se formalizará el contrato para la producción de mayor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número de bienes por al menos el veinte por ciento de las necesidades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dependencia o entidad, con un plazo de tres años;</w:t>
      </w:r>
    </w:p>
    <w:p w:rsidR="001D5CEE" w:rsidRPr="00C80F7D" w:rsidRDefault="00C80F7D">
      <w:pPr>
        <w:tabs>
          <w:tab w:val="left" w:pos="2268"/>
        </w:tabs>
        <w:spacing w:before="261" w:after="0" w:line="280" w:lineRule="exact"/>
        <w:ind w:left="1702" w:right="1513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XII.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Se acepte la adquisición de bienes o la prestación de servicios a título de dación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pago, en los términos  de las disposiciones legales aplicables.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7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XIII.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Cuando se trate de adquisiciones que resulten de la elección de la opción terminal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correspondie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nte en los contratos de arrendamiento financiero.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  <w:tab w:val="left" w:pos="2268"/>
          <w:tab w:val="left" w:pos="2268"/>
          <w:tab w:val="left" w:pos="2268"/>
        </w:tabs>
        <w:spacing w:before="11" w:after="0" w:line="276" w:lineRule="exact"/>
        <w:ind w:left="1702" w:right="150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XIV.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Cuando se trate de bienes o servicios adjudicados mediante licitación pública siempre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que se tenga contrato vigente celebrado por el mismo u otro Sujeto de la Ley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Contratante y el Proveedor acepte otorgar los mismos bienes o servicios en iguales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condiciones en cuanto a características y calidad de los bienes o servicios. En este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caso el precio unitario no podrá ser superior al índice inflacionario establecido po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Banco de México correspondiente al periodo transcurrido entre el inicio de vigencia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del contrato previamente celebrado y la fecha de la nueva cotización.</w:t>
      </w:r>
    </w:p>
    <w:p w:rsidR="001D5CEE" w:rsidRPr="00C80F7D" w:rsidRDefault="00C80F7D">
      <w:pPr>
        <w:spacing w:before="261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dictaminación de la procedencia de la contratación y de que ésta se ubica en el supuesto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contenido en la fracción V podrá hacerse de manera directa por el Titular del Ente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requirente.</w:t>
      </w:r>
    </w:p>
    <w:p w:rsidR="001D5CEE" w:rsidRPr="00C80F7D" w:rsidRDefault="00C80F7D">
      <w:pPr>
        <w:spacing w:before="260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Artículo 64.-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Las contrataciones con monto hasta por un límite de tres mil veces el salario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mínimo  general  vigente  en  el  Estado,  se  efectuarán  a  través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del  procedimiento  de adjudicación directa por tabla comparativa y se adjudicarán de entre los Proveedores 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ofrezcan las mejores condiciones económicas para el Estado.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40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693" style="position:absolute;margin-left:487.5pt;margin-top:737.1pt;width:45.4pt;height:3.6pt;z-index:-1058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92" style="position:absolute;margin-left:487.5pt;margin-top:740.7pt;width:5.8pt;height:13.9pt;z-index:-95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91" style="position:absolute;margin-left:527.1pt;margin-top:740.7pt;width:5.8pt;height:13.9pt;z-index:-86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90" style="position:absolute;margin-left:487.5pt;margin-top:754.5pt;width:45.4pt;height:7.3pt;z-index:-761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89" style="position:absolute;margin-left:493.3pt;margin-top:740.7pt;width:33.9pt;height:13.9pt;z-index:-662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88" style="position:absolute;margin-left:79.3pt;margin-top:736.6pt;width:408.3pt;height:1pt;z-index:-56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87" style="position:absolute;margin-left:487.5pt;margin-top:737.1pt;width:1pt;height:3.6pt;z-index:-464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86" style="position:absolute;z-index:-365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685" style="position:absolute;z-index:-266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684" style="position:absolute;margin-left:488pt;margin-top:737.1pt;width:44.9pt;height:3.6pt;z-index:-167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83" style="position:absolute;z-index:-68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2" w:after="0" w:line="277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Las contrataciones por invitación a cuando menos tres personas por monto, quedarán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comprendidas entre los tres mil y quince mil veces el salario mínimo general vigente en el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Estado, en los cuales se deberán invitar con la debida oportunidad un mínimo de tr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es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distintos Proveedores inscritos en el Padrón de Proveedores. El procedimiento deberá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sujetarse a lo dispuesto en el artículo 62 de esta Ley, con excepción de lo dispuesto en su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fracción VI. La adjudicación se podrá decidir con un mínimo de dos propuesta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s, siempre y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cuando la mejor oferta económica sea igual o menor al precio contenido en el estudio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mercado elaborado por el Ente requirente.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9" w:after="0" w:line="27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Los procedimientos de contratación por invitación a cuando menos tres personas por monto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o la adjudicación directa por tabla comparativa deberán ser normados por la Oficialía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Mayor a través del Manual Único de Adquisiciones, Arrendamientos y Servicios.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5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dictaminación de la procedencia por adjudicación directa con base en las excepciones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pr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evistas en el artículo 63 de esta Ley, por lo que hace a los procedimientos previstos en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párrafo que antecede, corresponderá a la Oficialía Mayor o su similar en los Municipios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en las Entidades, a solicitud del titular del Ente Requirente, la que de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berá cumplir con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requisitos de fundamentación y motivación establecidos en el segundo párrafo del artículo</w:t>
      </w:r>
    </w:p>
    <w:p w:rsidR="001D5CEE" w:rsidRPr="00C80F7D" w:rsidRDefault="00C80F7D">
      <w:pPr>
        <w:spacing w:before="5" w:after="0" w:line="276" w:lineRule="exact"/>
        <w:ind w:left="1702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60 de esta Ley.</w:t>
      </w:r>
    </w:p>
    <w:p w:rsidR="001D5CEE" w:rsidRPr="00C80F7D" w:rsidRDefault="00C80F7D">
      <w:pPr>
        <w:spacing w:before="261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En caso de que dos invitaciones a cuando menos tres por monto sean declarados desiertas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consecutivamente,  la  contratación  se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adjudicará  conforme  a  los  lineamientos  del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procedimiento para adjudicación directa por tabla comparativa.</w:t>
      </w:r>
    </w:p>
    <w:p w:rsidR="001D5CEE" w:rsidRPr="00C80F7D" w:rsidRDefault="001D5CEE">
      <w:pPr>
        <w:spacing w:after="0" w:line="276" w:lineRule="exact"/>
        <w:ind w:left="5041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04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 SÉPTIMO</w:t>
      </w:r>
    </w:p>
    <w:p w:rsidR="001D5CEE" w:rsidRPr="00C80F7D" w:rsidRDefault="00C80F7D">
      <w:pPr>
        <w:spacing w:before="4" w:after="0" w:line="276" w:lineRule="exact"/>
        <w:ind w:left="526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Contratos</w:t>
      </w:r>
    </w:p>
    <w:p w:rsidR="001D5CEE" w:rsidRPr="00C80F7D" w:rsidRDefault="00C80F7D">
      <w:pPr>
        <w:spacing w:before="264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C80F7D">
      <w:pPr>
        <w:spacing w:before="261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65.-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En las contrataciones de adquisiciones, arrendamientos de bienes muebles y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servicios deberá pactarse preferentemente la condición de precio fijo. No obstante, en casos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justificados, se podrán pactar en el contrato decrementos o incrementos a los precios, de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acuerdo con la fórmula o mecanismo de ajuste que determine la convocante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previamente 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presentación de las proposiciones.</w:t>
      </w:r>
    </w:p>
    <w:p w:rsidR="001D5CEE" w:rsidRPr="00C80F7D" w:rsidRDefault="00C80F7D">
      <w:pPr>
        <w:spacing w:before="260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Tratándose de bienes o servicios sujetos a precios oficiales, se reconocerán los incrementos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autorizados,   en   caso   de   haberse   pactado   en   el   procedimiento   de   contratación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correspondiente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41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682" style="position:absolute;margin-left:487.5pt;margin-top:737.1pt;width:45.4pt;height:3.6pt;z-index:-1057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81" style="position:absolute;margin-left:487.5pt;margin-top:740.7pt;width:5.8pt;height:13.9pt;z-index:-95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80" style="position:absolute;margin-left:527.1pt;margin-top:740.7pt;width:5.8pt;height:13.9pt;z-index:-85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79" style="position:absolute;margin-left:487.5pt;margin-top:754.5pt;width:45.4pt;height:7.3pt;z-index:-760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78" style="position:absolute;margin-left:493.3pt;margin-top:740.7pt;width:33.9pt;height:13.9pt;z-index:-661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77" style="position:absolute;margin-left:79.3pt;margin-top:736.6pt;width:408.3pt;height:1pt;z-index:-56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76" style="position:absolute;margin-left:487.5pt;margin-top:737.1pt;width:1pt;height:3.6pt;z-index:-463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75" style="position:absolute;z-index:-364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674" style="position:absolute;z-index:-265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673" style="position:absolute;margin-left:488pt;margin-top:737.1pt;width:44.9pt;height:3.6pt;z-index:-166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72" style="position:absolute;z-index:-67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2" w:after="0" w:line="277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Cuando con posterioridad a la adjudicación de un contrato se presenten circunstancias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económicas de tipo general, como resultado de situaciones supervenientes ajenas 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responsabilidad de las partes, que provoquen directamente un aumento o reducción en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precios de los bienes o servicios aún no entregados o prestados o aún no pagados, y que por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tal razón no pudieron haber sido objeto de consideración en la proposición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que sirvió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base para la adjudicación del contrato correspondiente, los Sujetos de la Ley Contratantes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podrán reconocer incrementos o requerir reducciones, de conformidad con las disposiciones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que, en su caso, resulten aplicables.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66.-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El c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ontrato contendrá, en lo aplicable, lo siguiente: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El nombre, denominación o razón social del Sujeto de la Ley Contratante que lo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celebre;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 indicación del procedimiento conforme al cual se llevó a cabo la adjudicación del</w:t>
      </w:r>
    </w:p>
    <w:p w:rsidR="001D5CEE" w:rsidRPr="00C80F7D" w:rsidRDefault="00C80F7D">
      <w:pPr>
        <w:spacing w:before="1" w:after="0" w:line="25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contrato;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5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7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 Los datos relativos a la autorización del presupuesto para cubrir el compromiso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derivado del contrato;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Acreditación de la existencia y personalidad del Proveedor adjudicado;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 La descripción pormenorizada de los bienes, arrendamientos o servicios objeto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contrato;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11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w w:val="11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  El precio unitario y el importe total a pagar por los bienes, arrendamientos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servicios, o bien, la forma en que se determinará el importe total;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13" w:after="0" w:line="273" w:lineRule="exact"/>
        <w:ind w:left="1702" w:right="150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VII</w:t>
      </w: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.</w:t>
      </w:r>
      <w:r w:rsidRPr="00C80F7D">
        <w:rPr>
          <w:rFonts w:ascii="Arial Bold" w:hAnsi="Arial Bold" w:cs="Arial Bold"/>
          <w:color w:val="000000"/>
          <w:w w:val="109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Precisión de si el precio es fijo, y en su caso, sujeto a ajustes y, en este último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supuesto, la fórmula o condición en que se hará y calculará el ajuste, determinando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expresamente el o los indicadores o medios oficiales que se utilizarán en dicha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fórmula;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VIII.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 el caso de arrendamiento, la indicación de si éste es con opción a compra;</w:t>
      </w:r>
    </w:p>
    <w:p w:rsidR="001D5CEE" w:rsidRPr="00C80F7D" w:rsidRDefault="00C80F7D">
      <w:pPr>
        <w:tabs>
          <w:tab w:val="left" w:pos="2268"/>
        </w:tabs>
        <w:spacing w:before="261" w:after="0" w:line="280" w:lineRule="exact"/>
        <w:ind w:left="1702" w:right="1506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IX.</w:t>
      </w:r>
      <w:r w:rsidRPr="00C80F7D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Plazo  y  condiciones  de  pago  del  precio  en  pesos  mexicanos  de  los  bienes,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arrendamientos o servicios, señalando el momento en que se hará exigi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ble el mismo;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7" w:after="0" w:line="26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X.</w:t>
      </w:r>
      <w:r w:rsidRPr="00C80F7D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 Los porcentajes de los anticipos que, en su caso, se otorgarían, los cuales no podrán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exceder del cincuenta por ciento del monto total del contrato;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6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42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671" style="position:absolute;margin-left:487.5pt;margin-top:737.1pt;width:45.4pt;height:3.6pt;z-index:-1056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70" style="position:absolute;margin-left:487.5pt;margin-top:740.7pt;width:5.8pt;height:13.9pt;z-index:-95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69" style="position:absolute;margin-left:527.1pt;margin-top:740.7pt;width:5.8pt;height:13.9pt;z-index:-85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68" style="position:absolute;margin-left:487.5pt;margin-top:754.5pt;width:45.4pt;height:7.3pt;z-index:-759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67" style="position:absolute;margin-left:493.3pt;margin-top:740.7pt;width:33.9pt;height:13.9pt;z-index:-660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66" style="position:absolute;margin-left:79.3pt;margin-top:736.6pt;width:408.3pt;height:1pt;z-index:-56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65" style="position:absolute;margin-left:487.5pt;margin-top:737.1pt;width:1pt;height:3.6pt;z-index:-462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64" style="position:absolute;z-index:-363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663" style="position:absolute;z-index:-264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662" style="position:absolute;margin-left:488pt;margin-top:737.1pt;width:44.9pt;height:3.6pt;z-index:-165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61" style="position:absolute;z-index:-66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69" w:after="0" w:line="280" w:lineRule="exact"/>
        <w:ind w:left="1702" w:right="1513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XI.</w:t>
      </w:r>
      <w:r w:rsidRPr="00C80F7D">
        <w:rPr>
          <w:rFonts w:ascii="Arial Bold" w:hAnsi="Arial Bold" w:cs="Arial Bold"/>
          <w:color w:val="000000"/>
          <w:w w:val="108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 Porcentaje, número y fechas o plazo de las exhibiciones y amortización de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anticipos que se otorguen, así como la forma en que se hará esta última;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XII.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Forma, términos y porcentaje para garantizar los anticipos y el cumplimiento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contrato;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XIII.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fecha o plazo, lugar y condiciones de entrega;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XIV.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causales para la rescisión de los contratos, en los términos previstos en esta Ley;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261" w:after="0" w:line="280" w:lineRule="exact"/>
        <w:ind w:left="1702" w:right="150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XV.</w:t>
      </w:r>
      <w:r w:rsidRPr="00C80F7D">
        <w:rPr>
          <w:rFonts w:ascii="Arial Bold" w:hAnsi="Arial Bold" w:cs="Arial Bold"/>
          <w:color w:val="000000"/>
          <w:w w:val="11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Las previsiones relativas a los términos y condiciones a las que se sujetará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devolución y reposición de bienes por motivos de fallas de calidad o cumplimiento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especificaciones originalmente convenidas, sin que las sustituciones impliquen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modificación;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260" w:after="0" w:line="280" w:lineRule="exact"/>
        <w:ind w:left="1702" w:right="150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XVI.</w:t>
      </w:r>
      <w:r w:rsidRPr="00C80F7D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El señalamiento de las licencias, autorizaciones y permisos que co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nforme a otras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disposiciones sea necesario contar para la adquisición o arrendamiento de bienes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muebles y prestación de los servicios correspondientes, cuando sean del conocimiento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los Sujetos de la Ley Contratantes;</w:t>
      </w:r>
    </w:p>
    <w:p w:rsidR="001D5CEE" w:rsidRPr="00C80F7D" w:rsidRDefault="00C80F7D">
      <w:pPr>
        <w:tabs>
          <w:tab w:val="left" w:pos="2268"/>
          <w:tab w:val="left" w:pos="2268"/>
        </w:tabs>
        <w:spacing w:before="260" w:after="0" w:line="280" w:lineRule="exact"/>
        <w:ind w:left="1702" w:right="150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XVII.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Condiciones, términos y procedimiento para la aplicación de penas convencionales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por atraso en la entrega de los bienes, arrendamientos o servicios, por causas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imputables a los Proveedores;</w:t>
      </w:r>
    </w:p>
    <w:p w:rsidR="001D5CEE" w:rsidRPr="00C80F7D" w:rsidRDefault="00C80F7D">
      <w:pPr>
        <w:tabs>
          <w:tab w:val="left" w:pos="2410"/>
          <w:tab w:val="left" w:pos="2410"/>
          <w:tab w:val="left" w:pos="2410"/>
          <w:tab w:val="left" w:pos="2410"/>
          <w:tab w:val="left" w:pos="2410"/>
        </w:tabs>
        <w:spacing w:before="264" w:after="0" w:line="276" w:lineRule="exact"/>
        <w:ind w:left="1702" w:right="150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XVIII.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indicación de que en caso de violaciones en materia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 derechos inherentes 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propiedad intelectual, la responsabilidad estará a cargo del Proveedor. Salvo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exista impedimento, la estipulación de que los derechos inherentes a la propiedad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intelectual, que se deriven de los servicios de consultorías, asesorías, estudios 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investigaciones contratados, invariablemente se constituirán a favor del Estado,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términos de las disposiciones legales aplicables;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XIX.</w:t>
      </w:r>
      <w:r w:rsidRPr="00C80F7D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Los procedimientos para resolución de controversias, distintos al procedimiento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conciliación previsto en esta Ley, y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XX.</w:t>
      </w:r>
      <w:r w:rsidRPr="00C80F7D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Los demás aspectos y requisitos previstos en la convocatoria o cotización, así como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relativos al tipo de contrato de que se trate.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7" w:after="0" w:line="26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Para los efectos de esta Ley, la convocatoria a la licitación pública, invitación a cuando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menos tres personas por excepción o por monto, el contrato y sus anexos, el fallo de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6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43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660" style="position:absolute;margin-left:487.5pt;margin-top:737.1pt;width:45.4pt;height:3.6pt;z-index:-1055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59" style="position:absolute;margin-left:487.5pt;margin-top:740.7pt;width:5.8pt;height:13.9pt;z-index:-95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58" style="position:absolute;margin-left:527.1pt;margin-top:740.7pt;width:5.8pt;height:13.9pt;z-index:-85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57" style="position:absolute;margin-left:487.5pt;margin-top:754.5pt;width:45.4pt;height:7.3pt;z-index:-758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56" style="position:absolute;margin-left:493.3pt;margin-top:740.7pt;width:33.9pt;height:13.9pt;z-index:-659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55" style="position:absolute;margin-left:79.3pt;margin-top:736.6pt;width:408.3pt;height:1pt;z-index:-56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54" style="position:absolute;margin-left:487.5pt;margin-top:737.1pt;width:1pt;height:3.6pt;z-index:-461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53" style="position:absolute;z-index:-362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652" style="position:absolute;z-index:-263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651" style="position:absolute;margin-left:488pt;margin-top:737.1pt;width:44.9pt;height:3.6pt;z-index:-164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50" style="position:absolute;z-index:-65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23" w:after="0" w:line="275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adjudicación, así como las propuestas técnicas y económicas son los instrumentos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vinculan a las partes en sus derechos y obligaciones. Las estipulaciones que se establezcan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en el contrato no deberán modificar las condiciones previstas en la convocatoria 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licitación y sus juntas de aclaraciones; en caso de discrepancia, prevalecerá lo estipulado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éstas últimas.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contrataciones adjudicadas a través del procedimiento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de adjudicación directa por tabla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comparativa se formalizarán a través de pedido de compra en términos del Manual Único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 Adquisiciones, Arrendamientos y Servicios, salvo en los casos en que se contraigan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obligaciones de tracto sucesivo, en las que de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berá celebrarse el contrato en los términos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previstos en este artículo.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67.-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Los contratos que deban formalizarse como resultado de su adjudicación,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deberán suscribirse en un término no mayor de diez días naturales contados a partir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fech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 en que se hubiere notificado al Proveedor el fallo de adjudicación correspondiente.</w:t>
      </w:r>
    </w:p>
    <w:p w:rsidR="001D5CEE" w:rsidRPr="00C80F7D" w:rsidRDefault="00C80F7D">
      <w:pPr>
        <w:spacing w:before="264" w:after="0" w:line="276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Si el interesado no firma el contrato por causas imputables al mismo, conforme a lo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señalado en el párrafo anterior, los Sujetos de la Ley Contratantes, sin necesidad de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un nuevo procedimiento, podrán adjudicar el contrato al participante que haya obtenido el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segundo  lugar,  siempre  que  la  diferencia  en  precio  con  respecto  a  la  proposición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inicialmente  adjudicada  no  sea  superior  a  un  margen  del  diez  por  ciento,  y  así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sucesivamente en caso de que este último no acepte la adjudicación.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Tratándose de contrataciones en las que la evaluación se haya realizado mediante puntos y porce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ntajes, se podrá adjudicar al segundo lugar, dentro del margen del diez por ciento de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  puntuación,  de  conformidad  con  lo  asentado  en  el  fallo  correspondiente,  y  así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sucesivamente en caso de que este último no acepte la adjudicación.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 Proveedor a quien se hubiere adjudicado el contrato no estará obligado a suministrar los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bienes, arrendamientos o prestar el servicio, si los Sujetos de la Ley Contratantes, por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causas imputables a los mismos, no firman el contrato. En este supuesto, lo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 Sujetos de la Ley Contratantes, a solicitud escrita del Proveedor, cubrirán los gastos no recuperables en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que hubiere incurrido para preparar y elaborar su proposición, siempre que éstos sean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razonables,  estén  debidamente  comprobados  y  se  relacione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n  directamente  con 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procedimiento de adjudicación de que se trate.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El atraso de los Sujetos de la Ley Contratantes en la entrega de anticipos, prorrogará 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igual plazo la fecha de cumplimiento de las obligaciones a cargo del Proveedor.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44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649" style="position:absolute;margin-left:487.5pt;margin-top:737.1pt;width:45.4pt;height:3.6pt;z-index:-1054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48" style="position:absolute;margin-left:487.5pt;margin-top:740.7pt;width:5.8pt;height:13.9pt;z-index:-95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47" style="position:absolute;margin-left:527.1pt;margin-top:740.7pt;width:5.8pt;height:13.9pt;z-index:-85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46" style="position:absolute;margin-left:487.5pt;margin-top:754.5pt;width:45.4pt;height:7.3pt;z-index:-757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45" style="position:absolute;margin-left:493.3pt;margin-top:740.7pt;width:33.9pt;height:13.9pt;z-index:-658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44" style="position:absolute;margin-left:79.3pt;margin-top:736.6pt;width:408.3pt;height:1pt;z-index:-55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43" style="position:absolute;margin-left:487.5pt;margin-top:737.1pt;width:1pt;height:3.6pt;z-index:-460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42" style="position:absolute;z-index:-361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641" style="position:absolute;z-index:-262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640" style="position:absolute;margin-left:488pt;margin-top:737.1pt;width:44.9pt;height:3.6pt;z-index:-163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39" style="position:absolute;z-index:-64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Los derechos y obligaciones que se deriven de los contratos no podrán ser transferidos por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el Proveedor en favor de cualquier otra persona, con excepción de los derechos de cobro,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cuyo caso se deberá contar con el consentimiento del Sujeto de la Ley Contratante de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 trate.</w:t>
      </w:r>
    </w:p>
    <w:p w:rsidR="001D5CEE" w:rsidRPr="00C80F7D" w:rsidRDefault="00C80F7D">
      <w:pPr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68.-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Los Sujetos de la Ley Contratantes podrán celebrar contratos abiertos para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adquirir bienes, arrendamientos o servicios que requieran de maner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 reiterada conforme 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 siguiente: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 establecerá la cantidad mínima y máxima de los bienes, arrendamientos o servicios</w:t>
      </w:r>
    </w:p>
    <w:p w:rsidR="001D5CEE" w:rsidRPr="00C80F7D" w:rsidRDefault="00C80F7D">
      <w:pPr>
        <w:spacing w:after="0" w:line="280" w:lineRule="exact"/>
        <w:ind w:left="2268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a contratar; o bien, el presupuesto mínimo y máximo que podrá ejercerse. La cantidad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o presupuesto mínimo no podrá ser inferior al cuarenta por ciento de la cantidad o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presupuesto máximo, teniendo los Sujetos de la Ley la obligación de consumir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mínimo que se fije para el efecto.</w:t>
      </w:r>
    </w:p>
    <w:p w:rsidR="001D5CEE" w:rsidRPr="00C80F7D" w:rsidRDefault="00C80F7D">
      <w:pPr>
        <w:tabs>
          <w:tab w:val="left" w:pos="2268"/>
        </w:tabs>
        <w:spacing w:before="24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Se hará una descripción completa de los bienes, arren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damientos o servicios con sus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correspondientes precios unitarios;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Los Sujetos de la Ley Contratantes con la aceptación del Proveedor podrán realizar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modificaciones a los contratos hasta en un veinte por ciento de la cantidad o presupuesto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máximo de algu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na partida originalmente pactada, utilizando para su pago el presupuesto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otra u otras partidas previstas en el propio contrato, siempre que no resulte un incremento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 el monto máximo total del contrato, sin perjuicio de lo dispuesto en el artículo 73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de esta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Ley.</w:t>
      </w:r>
    </w:p>
    <w:p w:rsidR="001D5CEE" w:rsidRPr="00C80F7D" w:rsidRDefault="00C80F7D">
      <w:pPr>
        <w:spacing w:before="26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69.-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Quienes participen en las licitaciones, invitaciones a cuando menos tres por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excepción o por monto, o celebren los contratos a que se refiere esta Ley, deberán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garantizar: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totalidad de los anticipos que en su caso reciban;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El cumplimiento del contrato; y</w:t>
      </w:r>
    </w:p>
    <w:p w:rsidR="001D5CEE" w:rsidRPr="00C80F7D" w:rsidRDefault="00C80F7D">
      <w:pPr>
        <w:spacing w:before="27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La calidad de los bienes o servicios contratados.</w:t>
      </w:r>
    </w:p>
    <w:p w:rsidR="001D5CEE" w:rsidRPr="00C80F7D" w:rsidRDefault="00C80F7D">
      <w:pPr>
        <w:spacing w:before="261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Para cualquier procedimiento de contratación, los porcentajes de las garantías, la forma de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presentarlas, el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tiempo para presentarlas y los casos en que se harán efectivas éstas, serán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establecidos por los Sujetos de la Ley Contratantes en la convocatoria o la invitación del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procedimiento de contratación correspondiente.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45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638" style="position:absolute;margin-left:487.5pt;margin-top:737.1pt;width:45.4pt;height:3.6pt;z-index:-1053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37" style="position:absolute;margin-left:487.5pt;margin-top:740.7pt;width:5.8pt;height:13.9pt;z-index:-95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36" style="position:absolute;margin-left:527.1pt;margin-top:740.7pt;width:5.8pt;height:13.9pt;z-index:-85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35" style="position:absolute;margin-left:487.5pt;margin-top:754.5pt;width:45.4pt;height:7.3pt;z-index:-756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34" style="position:absolute;margin-left:493.3pt;margin-top:740.7pt;width:33.9pt;height:13.9pt;z-index:-657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33" style="position:absolute;margin-left:79.3pt;margin-top:736.6pt;width:408.3pt;height:1pt;z-index:-55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32" style="position:absolute;margin-left:487.5pt;margin-top:737.1pt;width:1pt;height:3.6pt;z-index:-459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31" style="position:absolute;z-index:-360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630" style="position:absolute;z-index:-261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629" style="position:absolute;margin-left:488pt;margin-top:737.1pt;width:44.9pt;height:3.6pt;z-index:-162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28" style="position:absolute;z-index:-63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Las garantías referidas en las Fracciones II y III de este artículo deberán constituirse en un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plazo máximo de diez días naturales a partir de la fecha en que el Proveedor firme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contrato respectivo.</w:t>
      </w:r>
    </w:p>
    <w:p w:rsidR="001D5CEE" w:rsidRPr="00C80F7D" w:rsidRDefault="00C80F7D">
      <w:pPr>
        <w:spacing w:before="26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No se entregará cantidad alguna por concepto de anticipo en tanto no se entregue a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Sujetos de la Ley Contratantes la garantía señalada.</w:t>
      </w:r>
    </w:p>
    <w:p w:rsidR="001D5CEE" w:rsidRPr="00C80F7D" w:rsidRDefault="00C80F7D">
      <w:pPr>
        <w:spacing w:before="280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Los Sujetos de la Ley Contratantes determinarán los casos en que los Proveedores incurran en incumplimiento y por en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 se hagan acreedores a la sanción correspondiente establecida en la convocatoria.</w:t>
      </w:r>
    </w:p>
    <w:p w:rsidR="001D5CEE" w:rsidRPr="00C80F7D" w:rsidRDefault="00C80F7D">
      <w:pPr>
        <w:spacing w:before="26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Secretaría de Finanzas será la responsable de la ejecución de sanciones económicas 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 impongan a los Proveedores.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9" w:after="0" w:line="270" w:lineRule="exact"/>
        <w:ind w:left="1702" w:right="1506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70.-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Las garantías que deban otorgarse conforme a esta Ley se constituirán en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favor de la Secretaría o de las Tesorerías; o a favor de las entidades con patrimonio propio,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según sea el caso.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" w:after="0" w:line="27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71.-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Los Sujetos de la Ley Contratantes se abstendrán de recibir propuestas o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celebrar contrato alguno en las materias a que se refiere esta Ley, de manera directa o por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interpósita persona, con las personas físicas o morales siguientes: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0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Aquéllas  en  que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el  servidor  público  que  intervenga  en  cualquier  etapa  del</w:t>
      </w:r>
    </w:p>
    <w:p w:rsidR="001D5CEE" w:rsidRPr="00C80F7D" w:rsidRDefault="00C80F7D">
      <w:pPr>
        <w:spacing w:before="4" w:after="0" w:line="276" w:lineRule="exact"/>
        <w:ind w:left="2268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procedimiento  de  contratación  tenga  interés  personal,  familiar  o  de  negocios,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incluyendo aquéllas de las que pueda resultar algún beneficio para él, su cónyuge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sus parientes c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onsanguíneos hasta el cuarto grado, por afinidad o civiles, o para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terceros con los que tenga relaciones profesionales, laborales o de negocios, o para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socios o sociedades de las que el servidor público o las personas antes referidas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formen o hayan formado parte;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Las que desempeñen un empleo, cargo o comisión en el servicio público, o bien, las</w:t>
      </w:r>
    </w:p>
    <w:p w:rsidR="001D5CEE" w:rsidRPr="00C80F7D" w:rsidRDefault="00C80F7D">
      <w:pPr>
        <w:spacing w:before="7" w:after="0" w:line="273" w:lineRule="exact"/>
        <w:ind w:left="2268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sociedades de las que dichas personas formen parte, sin la autorización previa y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específica de la Autoridad fiscalizadora conforme a la Le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y de Responsabilidades de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los Servidores Públicos del Estado, así como las inhabilitadas para desempeñar un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empleo, cargo o comisión en el servicio público;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14" w:after="0" w:line="273" w:lineRule="exact"/>
        <w:ind w:left="1702" w:right="150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Aquellos Proveedores que incumplan un contrato de adquisición, arrendamiento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prestación de servicios, o se nieguen a subsanar el incumplimiento en un periodo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razonable establecido por los Sujetos de la Ley Contratantes conjuntamente con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Entes requirentes. Asimismo, no recibirán propuestas de aquellos Proveedores que se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4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46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627" style="position:absolute;margin-left:487.5pt;margin-top:737.1pt;width:45.4pt;height:3.6pt;z-index:-1052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26" style="position:absolute;margin-left:487.5pt;margin-top:740.7pt;width:5.8pt;height:13.9pt;z-index:-95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25" style="position:absolute;margin-left:527.1pt;margin-top:740.7pt;width:5.8pt;height:13.9pt;z-index:-85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24" style="position:absolute;margin-left:487.5pt;margin-top:754.5pt;width:45.4pt;height:7.3pt;z-index:-755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23" style="position:absolute;margin-left:493.3pt;margin-top:740.7pt;width:33.9pt;height:13.9pt;z-index:-656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22" style="position:absolute;margin-left:79.3pt;margin-top:736.6pt;width:408.3pt;height:1pt;z-index:-55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21" style="position:absolute;margin-left:487.5pt;margin-top:737.1pt;width:1pt;height:3.6pt;z-index:-458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20" style="position:absolute;z-index:-359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619" style="position:absolute;z-index:-260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618" style="position:absolute;margin-left:488pt;margin-top:737.1pt;width:44.9pt;height:3.6pt;z-index:-161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17" style="position:absolute;z-index:-62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2268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encuentren en mora de entrega, parcial o total respecto a cualesquiera de las partidas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adjudicadas, cualquiera que hubiese sido el procedimiento de adjudicación y la causa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que dé origen a la mora;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Aquellos  Proveedores  cuyo  registro  en  el  Padrón  hubiera  sido  cancelado 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suspendido, durante el plazo que duren dichas sanciones;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13" w:after="0" w:line="273" w:lineRule="exact"/>
        <w:ind w:left="1702" w:right="150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 Aquellas que hubieren proporcionado información que resulte falsa, o que hayan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actuado con dolo o mala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fe en algún proceso para la adjudicación de un contrato,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su celebración, durante su vigencia o bien en la presentación o desahogo de una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inconformidad;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  <w:tab w:val="left" w:pos="2268"/>
          <w:tab w:val="left" w:pos="2268"/>
        </w:tabs>
        <w:spacing w:before="9" w:after="0" w:line="276" w:lineRule="exact"/>
        <w:ind w:left="1702" w:right="150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Las que contraten servicios de asesoría, consultoría y apoyo de cualquier tipo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personas en materia de contrataciones con los Sujetos de la Ley Contratantes, si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comprueba que todo o parte de las contraprestaciones pagadas al prestador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servicio, a su vez, son recibidas por servidores públicos por sí o por interpósita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perso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na, con independencia de que quienes las reciban tengan o no relación con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contratación;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8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VII.</w:t>
      </w:r>
      <w:r w:rsidRPr="00C80F7D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Las que, en virtud de la información con la que cuente la Autoridad fiscalizadora,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hayan celebrado contratos en contravención a lo dispuesto por esta Ley;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4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VIII.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Aquéllas a las que se declare en estado de quiebra o, en su caso, sujetas a concurso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acreedores; y,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IX.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Las demás que por cualquier causa se encuentren impedidas para ello por disposición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la Ley.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3" w:after="0" w:line="273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72.-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 fecha de pago al Proveedor estipulada en los contratos quedará sujeta a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condiciones que establezcan la convocatoria o la  solicitud de adjudicación directa; sin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embargo, no podrá exceder de veinte días naturales contados a partir de la entrega de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comprobante fiscal conforme a los requisitos que para tal efecto emita la Secretaría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Hacienda y Crédito Público, previa entrega de los bienes o prestación de los servicios en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términos del contrato, lo anterior sin perjuicio de lo dispuesto en o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tras disposiciones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legales.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Tratándose de pagos en exceso que haya recibido el Proveedor, éste deberá reintegrar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cantidades pagadas en exceso, más los intereses correspondientes, conforme a la tasa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será igual a la establecida por la Ley de Ingresos del Estado en los casos de prórroga para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pago de créditos fiscales. Los intereses se calcularán sobre las cantidades pagadas en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4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47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616" style="position:absolute;margin-left:487.5pt;margin-top:737.1pt;width:45.4pt;height:3.6pt;z-index:-1051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15" style="position:absolute;margin-left:487.5pt;margin-top:740.7pt;width:5.8pt;height:13.9pt;z-index:-95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14" style="position:absolute;margin-left:527.1pt;margin-top:740.7pt;width:5.8pt;height:13.9pt;z-index:-85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13" style="position:absolute;margin-left:487.5pt;margin-top:754.5pt;width:45.4pt;height:7.3pt;z-index:-754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12" style="position:absolute;margin-left:493.3pt;margin-top:740.7pt;width:33.9pt;height:13.9pt;z-index:-655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11" style="position:absolute;margin-left:79.3pt;margin-top:736.6pt;width:408.3pt;height:1pt;z-index:-55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10" style="position:absolute;margin-left:487.5pt;margin-top:737.1pt;width:1pt;height:3.6pt;z-index:-457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09" style="position:absolute;z-index:-358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608" style="position:absolute;z-index:-259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607" style="position:absolute;margin-left:488pt;margin-top:737.1pt;width:44.9pt;height:3.6pt;z-index:-160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606" style="position:absolute;z-index:-61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exceso en cada caso y se computarán por días naturales desde la fecha del pago hasta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fecha en que se pongan efectivamente las cantidades a disposición de los Sujetos de la Ley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Contratantes.</w:t>
      </w:r>
    </w:p>
    <w:p w:rsidR="001D5CEE" w:rsidRPr="00C80F7D" w:rsidRDefault="00C80F7D">
      <w:pPr>
        <w:spacing w:before="260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caso de rescisión del contrato, el Proveedor deberá reintegrar el anticipo y, en su caso, los pagos progresivos que haya recibido más los intereses correspondientes, conforme a lo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indicado en este artículo. Los intereses se calcularán sobre el monto del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anticipo no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amortizado y pagos progresivos efectuados y se computarán por días naturales desde la 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fecha de su entrega hasta la fecha en que se pongan efectivamente las cantidades 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disposición de los Sujetos de la Ley Contratantes.</w:t>
      </w:r>
    </w:p>
    <w:p w:rsidR="001D5CEE" w:rsidRPr="00C80F7D" w:rsidRDefault="00C80F7D">
      <w:pPr>
        <w:tabs>
          <w:tab w:val="left" w:pos="2709"/>
        </w:tabs>
        <w:spacing w:before="263" w:after="0" w:line="277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73.-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Los  Entes  requirentes  podrán,  dentro  de  su  presupuesto  aprobado 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disponible, bajo su responsabilidad y por razones fundadas y explícitas, solicitar a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Sujetos de la Ley Contratantes el incremento del monto del contrato o de la cantidad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bienes, arrendamientos o servicios solicitados mediante modificaciones a sus contratos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vigentes, siempre que las modificaciones no rebasen, en conjunto, el cincuenta por ciento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del monto o cantidad de los conceptos o volúmenes establecidos originalmente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en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mismos y el precio de los bienes, arrendamientos o servicios sea igual al pactado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originalmente.</w:t>
      </w:r>
    </w:p>
    <w:p w:rsidR="001D5CEE" w:rsidRPr="00C80F7D" w:rsidRDefault="00C80F7D">
      <w:pPr>
        <w:spacing w:before="261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Tratándose de contratos en los que se incluyan dos o más partidas, el porcentaje al que hace referencia el párrafo anterior, se aplicará para cada un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 de ellas.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Cuando los Proveedores demuestren la existencia de causas justificadas que les impidan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cumplir con la entrega total de los bienes conforme a las cantidades pactadas en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contratos, los Sujetos de la Ley Contratantes, a solicitud de los Entes requirentes podrán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modificarlos mediante la cancelación de partidas o parte de las cantidades originalmente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estipuladas, siempre y cuando no rebase el diez por ciento del importe tot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al del contrato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respectivo.</w:t>
      </w:r>
    </w:p>
    <w:p w:rsidR="001D5CEE" w:rsidRPr="00C80F7D" w:rsidRDefault="00C80F7D">
      <w:pPr>
        <w:spacing w:before="26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Cualquier modificación a los contratos deberá formalizarse por escrito por parte de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Sujetos de la Ley Contratantes, los instrumentos legales respectivos serán suscritos por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servidor público que lo haya hecho en el cont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rato, o quien lo sustituya o esté facultado para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ello.</w:t>
      </w:r>
    </w:p>
    <w:p w:rsidR="001D5CEE" w:rsidRPr="00C80F7D" w:rsidRDefault="00C80F7D">
      <w:pPr>
        <w:spacing w:before="260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Sujetos de la Ley Contratantes se abstendrán de hacer modificaciones que se refieran a precios, anticipos, pagos progresivos, especificaciones y, en general, cualquier cambio que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implique  otorgar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condiciones  más  ventajosas  a  un  Proveedor  comparadas  con 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establecidas originalmente.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48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605" style="position:absolute;margin-left:487.5pt;margin-top:737.1pt;width:45.4pt;height:3.6pt;z-index:-1050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04" style="position:absolute;margin-left:487.5pt;margin-top:740.7pt;width:5.8pt;height:13.9pt;z-index:-95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03" style="position:absolute;margin-left:527.1pt;margin-top:740.7pt;width:5.8pt;height:13.9pt;z-index:-85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02" style="position:absolute;margin-left:487.5pt;margin-top:754.5pt;width:45.4pt;height:7.3pt;z-index:-753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01" style="position:absolute;margin-left:493.3pt;margin-top:740.7pt;width:33.9pt;height:13.9pt;z-index:-654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600" style="position:absolute;margin-left:79.3pt;margin-top:736.6pt;width:408.3pt;height:1pt;z-index:-55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99" style="position:absolute;margin-left:487.5pt;margin-top:737.1pt;width:1pt;height:3.6pt;z-index:-456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98" style="position:absolute;z-index:-357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597" style="position:absolute;z-index:-258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596" style="position:absolute;margin-left:488pt;margin-top:737.1pt;width:44.9pt;height:3.6pt;z-index:-159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95" style="position:absolute;z-index:-60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12" w:after="0" w:line="276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74.-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Los Sujetos de la Ley Contratantes deberán pactar penas convencionales a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cargo de los Proveedores por atraso en el cumplimiento de las fechas pactadas de entrega o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 la prestación del servicio, las que no excederán del monto total adjudicado, y serán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determinadas   en   función   de   los   bienes   o   servicios   no   entreg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ados   o   prestados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oportunamente. En las operaciones en que se pactare ajuste de precios, la penalización se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calculará sobre el precio ajustado.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El   pago   de   los   bienes,   arrendamientos   o   servicios   quedará   condicionado,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proporcionalmente,  al  pago  que  el  Proveedor  deba  efectuar  por  concepto  de  penas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convencionales por atraso, las que se compensarán contra los pagos que deban hacérsele en la proporción que corresponda.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Proveedores quedarán obligados ante los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Sujetos de la Ley Contratantes a responder de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los defectos y vicios ocultos de los bienes y de la calidad de los servicios, así como de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cualquier otra responsabilidad en que hubieren incurrido, en los términos señalados en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contrato respectivo y en la l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egislación aplicable.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Proveedores cubrirán las cuotas compensatorias a que, conforme a la ley de la materia,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pudiere estar sujeta la importación de bienes objeto de un contrato, y en estos casos no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procederán incrementos a los precios pactados.</w:t>
      </w:r>
    </w:p>
    <w:p w:rsidR="001D5CEE" w:rsidRPr="00C80F7D" w:rsidRDefault="00C80F7D">
      <w:pPr>
        <w:spacing w:before="263" w:after="0" w:line="277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75.-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Los Sujetos de la Ley Contratantes podrán establecer en la convocatoria 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licitación pública, invitaciones a cuando menos tres personas por excepción o por monto,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adjudicación directa o adjudicación directa por tabla comparativa, deducci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ones al pago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bienes o servicios con motivo del incumplimiento parcial o deficiente en que pudiera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incurrir el Proveedor respecto a las partidas o conceptos que integran el contrato. En estos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casos, establecerán el límite de incumplimiento a partir del cual podrán cancelar total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parcialmente las partidas o conceptos no entregados, o bien rescindir el contrato en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términos de este artículo.</w:t>
      </w:r>
    </w:p>
    <w:p w:rsidR="001D5CEE" w:rsidRPr="00C80F7D" w:rsidRDefault="00C80F7D">
      <w:pPr>
        <w:spacing w:before="261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76.-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Los Sujetos de la Ley Contratante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 por sí mismos o a solicitud de los Entes requirentes podrán rescindir administrativamente los contratos en caso de incumplimiento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las obligaciones a cargo del Proveedor, conforme al procedimiento siguiente: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13"/>
          <w:sz w:val="24"/>
          <w:szCs w:val="24"/>
          <w:lang w:val="es-MX"/>
        </w:rPr>
        <w:t>Se iniciará a partir de que el Ente requ</w:t>
      </w:r>
      <w:r w:rsidRPr="00C80F7D">
        <w:rPr>
          <w:rFonts w:ascii="Times New Roman" w:hAnsi="Times New Roman"/>
          <w:color w:val="000000"/>
          <w:w w:val="113"/>
          <w:sz w:val="24"/>
          <w:szCs w:val="24"/>
          <w:lang w:val="es-MX"/>
        </w:rPr>
        <w:t>irente comunique al Sujeto de la Ley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Contratante, el incumplimiento, aportando las pruebas que lo demuestren;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Hecho lo anterior se comunicará por escrito al Proveedor el incumplimiento en que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haya incurrido, para que en un término de diez días hábile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s exponga lo que a su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49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594" style="position:absolute;margin-left:487.5pt;margin-top:737.1pt;width:45.4pt;height:3.6pt;z-index:-1049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93" style="position:absolute;margin-left:487.5pt;margin-top:740.7pt;width:5.8pt;height:13.9pt;z-index:-95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92" style="position:absolute;margin-left:527.1pt;margin-top:740.7pt;width:5.8pt;height:13.9pt;z-index:-85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91" style="position:absolute;margin-left:487.5pt;margin-top:754.5pt;width:45.4pt;height:7.3pt;z-index:-752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90" style="position:absolute;margin-left:493.3pt;margin-top:740.7pt;width:33.9pt;height:13.9pt;z-index:-653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89" style="position:absolute;margin-left:79.3pt;margin-top:736.6pt;width:408.3pt;height:1pt;z-index:-55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88" style="position:absolute;margin-left:487.5pt;margin-top:737.1pt;width:1pt;height:3.6pt;z-index:-455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87" style="position:absolute;z-index:-356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586" style="position:absolute;z-index:-257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585" style="position:absolute;margin-left:488pt;margin-top:737.1pt;width:44.9pt;height:3.6pt;z-index:-158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84" style="position:absolute;z-index:-59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2268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derecho convenga y aporte, en su caso, las pruebas que estime pertinentes. En caso de que no las aporte, se tendrán como ciertos los hechos que se le imputen;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Transcurrido el término a que se refiere la fracción anterior, la autoridad contará con</w:t>
      </w:r>
    </w:p>
    <w:p w:rsidR="001D5CEE" w:rsidRPr="00C80F7D" w:rsidRDefault="00C80F7D">
      <w:pPr>
        <w:spacing w:after="0" w:line="280" w:lineRule="exact"/>
        <w:ind w:left="2268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un plazo de quince días para resolver considerando los argumentos y pruebas que se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hubieren hecho valer y notificar al Proveedor su resolución. La determinación de dar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 no por rescindido el contrato deberá ser debidamente fundada y motivada;</w:t>
      </w:r>
    </w:p>
    <w:p w:rsidR="001D5CEE" w:rsidRPr="00C80F7D" w:rsidRDefault="00C80F7D">
      <w:pPr>
        <w:tabs>
          <w:tab w:val="left" w:pos="2268"/>
        </w:tabs>
        <w:spacing w:before="26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Cuando se rescinda el contrato se formulará el finiquito correspondiente, a efecto de</w:t>
      </w:r>
    </w:p>
    <w:p w:rsidR="001D5CEE" w:rsidRPr="00C80F7D" w:rsidRDefault="00C80F7D">
      <w:pPr>
        <w:spacing w:before="18" w:after="0" w:line="260" w:lineRule="exact"/>
        <w:ind w:left="2268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hacer constar los pagos que deba efectuar el Ente requirente por concepto de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bienes recibidos o los servicios prestados hasta el momento de rescisión;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Iniciado   un   procedimiento   de   conciliación   los   Entes   requirentes,   bajo   su</w:t>
      </w:r>
    </w:p>
    <w:p w:rsidR="001D5CEE" w:rsidRPr="00C80F7D" w:rsidRDefault="00C80F7D">
      <w:pPr>
        <w:spacing w:before="1" w:after="0" w:line="280" w:lineRule="exact"/>
        <w:ind w:left="2268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responsabilidad, podrán solicitar la suspensión del trámite del procedimiento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resc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isión;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Si previamente a la determinación de dar por rescindido el contrato, se hiciere entrega</w:t>
      </w:r>
    </w:p>
    <w:p w:rsidR="001D5CEE" w:rsidRPr="00C80F7D" w:rsidRDefault="00C80F7D">
      <w:pPr>
        <w:spacing w:before="7" w:after="0" w:line="273" w:lineRule="exact"/>
        <w:ind w:left="2268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 los bienes o se prestaren los servicios, el procedimiento iniciado quedará sin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efecto, previa aceptación y verificación del Ente requirente de que conti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núa vigente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necesidad  de  los  mismos,  aplicando,  en  su  caso,  las  penas  convencionales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correspondientes;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Los  Entes requirentes  podrán solicitar se deje sin  efecto el  procedimiento  de</w:t>
      </w:r>
    </w:p>
    <w:p w:rsidR="001D5CEE" w:rsidRPr="00C80F7D" w:rsidRDefault="00C80F7D">
      <w:pPr>
        <w:spacing w:before="5" w:after="0" w:line="275" w:lineRule="exact"/>
        <w:ind w:left="2268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rescisión, cuando durante el mismo adviertan que la rescisión del contrato pudiera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ocasionar algún daño o afectación a las funciones que tienen encomendadas. En este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supuesto, deberán elaborar un dictamen en el cual justifiquen que los impactos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económicos o de operación  que se ocasionarían con la rescisión del  contrato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resultarían más inconvenientes;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  <w:tab w:val="left" w:pos="2268"/>
        </w:tabs>
        <w:spacing w:before="261" w:after="0" w:line="280" w:lineRule="exact"/>
        <w:ind w:left="1702" w:right="150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VIII.</w:t>
      </w:r>
      <w:r w:rsidRPr="00C80F7D">
        <w:rPr>
          <w:rFonts w:ascii="Arial Bold" w:hAnsi="Arial Bold" w:cs="Arial Bold"/>
          <w:color w:val="000000"/>
          <w:w w:val="108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Al no dar por rescindido el contrato, el Sujeto de la Ley Contratante y el Ente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requirente conjuntamente, establecerán con el Proveedor ot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ro plazo, que le permita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subsanar el incumplimiento que hubiere motivado el inicio del procedimiento.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convenio modificatorio que al efecto se celebre deberá atender a las condiciones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previstas por los dos últimos párrafos del artículo 73 de esta L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ey;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  <w:tab w:val="left" w:pos="2268"/>
        </w:tabs>
        <w:spacing w:before="265" w:after="0" w:line="275" w:lineRule="exact"/>
        <w:ind w:left="1702" w:right="150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IX.</w:t>
      </w:r>
      <w:r w:rsidRPr="00C80F7D">
        <w:rPr>
          <w:rFonts w:ascii="Arial Bold" w:hAnsi="Arial Bold" w:cs="Arial Bold"/>
          <w:color w:val="000000"/>
          <w:w w:val="108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 Cuando por motivo del atraso en la entrega de los bienes o la prestación de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servicios,  el procedimiento de rescisión se ubique en un ejercicio fiscal diferente 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aquél en que hubiere sido adjudicado el contrato, el Ente requirente podrá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recibir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bienes o servicios, previa verificación de que continúa vigente la necesidad de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mismos y se cuenta con partida y disponibilidad presupuestaria del ejercicio fiscal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4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50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583" style="position:absolute;margin-left:487.5pt;margin-top:737.1pt;width:45.4pt;height:3.6pt;z-index:-1048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82" style="position:absolute;margin-left:487.5pt;margin-top:740.7pt;width:5.8pt;height:13.9pt;z-index:-94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81" style="position:absolute;margin-left:527.1pt;margin-top:740.7pt;width:5.8pt;height:13.9pt;z-index:-85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80" style="position:absolute;margin-left:487.5pt;margin-top:754.5pt;width:45.4pt;height:7.3pt;z-index:-751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79" style="position:absolute;margin-left:493.3pt;margin-top:740.7pt;width:33.9pt;height:13.9pt;z-index:-652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78" style="position:absolute;margin-left:79.3pt;margin-top:736.6pt;width:408.3pt;height:1pt;z-index:-55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77" style="position:absolute;margin-left:487.5pt;margin-top:737.1pt;width:1pt;height:3.6pt;z-index:-454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76" style="position:absolute;z-index:-355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575" style="position:absolute;z-index:-256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574" style="position:absolute;margin-left:488pt;margin-top:737.1pt;width:44.9pt;height:3.6pt;z-index:-157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73" style="position:absolute;z-index:-58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2268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vigente, debiendo modificarse la vigencia del contrato con los precios originalmente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pactados. Cualquier pacto en contrario a lo dispuesto en este artículo se considerará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nulo.</w:t>
      </w:r>
    </w:p>
    <w:p w:rsidR="001D5CEE" w:rsidRPr="00C80F7D" w:rsidRDefault="00C80F7D">
      <w:pPr>
        <w:tabs>
          <w:tab w:val="left" w:pos="2704"/>
        </w:tabs>
        <w:spacing w:before="263" w:after="0" w:line="277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77.-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Se  podrán  dar  por  terminados  anticipadamente  los  contratos,  cuando concurran causas que afecten el interés general, o bien, cuando por causas justificadas se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extinga la necesidad de los bienes o servicios originalmente contratados, y se demuestre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que de continuar con el cumplimiento de las obligaciones pactadas, se ocasionaría algún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daño o perjuicio al Gobierno del Estado o a los Municipios. En estos supuestos, los Sujetos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 la Ley reembolsarán al Proveedor los gastos no recuperables en que haya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incurrido,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siempre que éstos sean razonables, estén debidamente comprobados y se relacionen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directamente con el contrato correspondiente.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6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78.-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Los Entes requirentes estarán obligadas a mantener los bienes adquiridos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arrendados en condiciones a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propiadas de operación y mantenimiento, así como vigilar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los  mismos  se  destinen  al  cumplimiento  de  los  programas  y  acciones  previamente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determinados.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5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Para los efectos del párrafo anterior, los Sujetos de la Ley Contratantes en los contrat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os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adquisiciones, arrendamientos o servicios, deberán estipular las condiciones que garanticen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su correcta operación y funcionamiento; y en su caso, la obtención de una póliza de seguro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por parte del Proveedor, que garantice la integridad de los bienes hasta el momento de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entrega y de ser necesario, la capacitación del personal que operará los equipos.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La adquisición de materiales cuyo consumo haga necesaria invariablemente la utiliz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ación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equipo propiedad del Proveedor podrá realizarse siempre y cuando en la convocatoria 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licitación se establezca que a quien se adjudique el contrato deberá proporcionar el citado equipo sin costo alguno para los Sujetos de la Ley Contratantes du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rante el tiempo requerido para el consumo de los materiales.</w:t>
      </w:r>
    </w:p>
    <w:p w:rsidR="001D5CEE" w:rsidRPr="00C80F7D" w:rsidRDefault="00C80F7D">
      <w:pPr>
        <w:spacing w:before="261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79.-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Cuando en la prestación del servicio se presente caso fortuito o de fuerza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mayor, los Entes requirentes, bajo su responsabilidad podrán suspender la prestación del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servicio, en cuyo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caso únicamente se pagarán aquellos que hubiesen sido efectivamente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prestados y en su caso, se reintegrarán los anticipos no amortizados.</w:t>
      </w:r>
    </w:p>
    <w:p w:rsidR="001D5CEE" w:rsidRPr="00C80F7D" w:rsidRDefault="00C80F7D">
      <w:pPr>
        <w:spacing w:before="265" w:after="0" w:line="275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Cuando la suspensión obedezca a causas imputables a  los Entes requirentes, previa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petición y justificación del Proveedor, los Sujetos de la Ley Contratantes determinarán se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reembolsen al Proveedor los gastos no recuperables que se originen durante el tiempo 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dure esta suspensión, siempre que éstos sean razonables, estén debidamente c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omprobados y se relacionen directamente con el contrato.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4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51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572" style="position:absolute;margin-left:487.5pt;margin-top:737.1pt;width:45.4pt;height:3.6pt;z-index:-1047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71" style="position:absolute;margin-left:487.5pt;margin-top:740.7pt;width:5.8pt;height:13.9pt;z-index:-94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70" style="position:absolute;margin-left:527.1pt;margin-top:740.7pt;width:5.8pt;height:13.9pt;z-index:-84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69" style="position:absolute;margin-left:487.5pt;margin-top:754.5pt;width:45.4pt;height:7.3pt;z-index:-750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68" style="position:absolute;margin-left:493.3pt;margin-top:740.7pt;width:33.9pt;height:13.9pt;z-index:-651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67" style="position:absolute;margin-left:79.3pt;margin-top:736.6pt;width:408.3pt;height:1pt;z-index:-55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66" style="position:absolute;margin-left:487.5pt;margin-top:737.1pt;width:1pt;height:3.6pt;z-index:-453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65" style="position:absolute;z-index:-354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564" style="position:absolute;z-index:-255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563" style="position:absolute;margin-left:488pt;margin-top:737.1pt;width:44.9pt;height:3.6pt;z-index:-156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62" style="position:absolute;z-index:-57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13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En cualquiera de los casos previstos en este artículo, se pactará por las partes el plazo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suspensión, a cuyo término podrá iniciarse la terminación anticipada del contrato.</w:t>
      </w:r>
    </w:p>
    <w:p w:rsidR="001D5CEE" w:rsidRPr="00C80F7D" w:rsidRDefault="001D5CEE">
      <w:pPr>
        <w:spacing w:after="0" w:line="276" w:lineRule="exact"/>
        <w:ind w:left="5096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096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TITULO OCTAVO</w:t>
      </w:r>
    </w:p>
    <w:p w:rsidR="001D5CEE" w:rsidRPr="00C80F7D" w:rsidRDefault="00C80F7D">
      <w:pPr>
        <w:spacing w:before="4" w:after="0" w:line="276" w:lineRule="exact"/>
        <w:ind w:left="456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Vigilancia y Verificación</w:t>
      </w:r>
    </w:p>
    <w:p w:rsidR="001D5CEE" w:rsidRPr="00C80F7D" w:rsidRDefault="00C80F7D">
      <w:pPr>
        <w:spacing w:before="264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Capitulo Único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80.-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Las Autoridades fiscalizadoras, en el ejercicio de sus facultades, podrán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verificar en cualquier  momento,  que los  procedimientos  de contratación  se realicen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conforme a lo establecido en esta Ley, o en otras disposiciones aplicables y a los programas y presupuestos autorizados.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Las Autoridades fiscalizadoras, en el ejercici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 de sus facultades, podrá realizar las visitas e inspecciones que estimen pertinentes a los Sujetos de la Ley, e igualmente podrán, solicitar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los servidores públicos y de los Proveedores que participen en las contrataciones, todos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datos e informes relacionados con los actos de que se trate.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81.-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visitas o inspecciones se practicarán en días y horas hábiles por personal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autorizado por las Autoridades fiscalizadoras, mediante el oficio de comisión fundado y </w:t>
      </w:r>
      <w:r w:rsidRPr="00C80F7D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motivado </w:t>
      </w:r>
      <w:r w:rsidRPr="00C80F7D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que señalará el periodo, el objeto de la comisión y las personas que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practicarán, mismas que se identificarán al momento de la diligencia.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" w:after="0" w:line="270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El resultado de la visita o inspección se hará constar en acta que será firmada por la persona que la practicó,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aquélla con quien se atendió la diligencia y dos testigos propuestos por ésta o en caso de no hacerlo, por los que designe quien la realizó.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9" w:after="0" w:line="260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Del acta se dejará copia a la persona con quien se entendió la diligencia aun cuando se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hubiese negado a firmarla, lo que no afectará su validez.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3" w:after="0" w:line="275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Artículo 82.-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En relación a la comprobación de la calidad y de las especificaciones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solicitadas de las mercancías, materias primas o bienes muebles, en caso de requerirse,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efectuará en los lugares o laboratorios con los que cuenten los Sujetos de la Ley,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cualquier tercero con la capacidad necesaria para practicar la comprobación a que se refiere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este artículo.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" w:after="0" w:line="270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Dicha comprobación podrá hacerse a petición de la parte inte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resada, del Sujeto de la Ley Contratante o Ente requirente, o de oficio por las Autoridades fiscalizadoras para lo cual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recabará muestras de los bienes suministrados por el Proveedor.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5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52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561" style="position:absolute;margin-left:487.5pt;margin-top:737.1pt;width:45.4pt;height:3.6pt;z-index:-1046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60" style="position:absolute;margin-left:487.5pt;margin-top:740.7pt;width:5.8pt;height:13.9pt;z-index:-94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59" style="position:absolute;margin-left:527.1pt;margin-top:740.7pt;width:5.8pt;height:13.9pt;z-index:-84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58" style="position:absolute;margin-left:487.5pt;margin-top:754.5pt;width:45.4pt;height:7.3pt;z-index:-749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57" style="position:absolute;margin-left:493.3pt;margin-top:740.7pt;width:33.9pt;height:13.9pt;z-index:-650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56" style="position:absolute;margin-left:79.3pt;margin-top:736.6pt;width:408.3pt;height:1pt;z-index:-55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55" style="position:absolute;margin-left:487.5pt;margin-top:737.1pt;width:1pt;height:3.6pt;z-index:-452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54" style="position:absolute;z-index:-353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553" style="position:absolute;z-index:-254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552" style="position:absolute;margin-left:488pt;margin-top:737.1pt;width:44.9pt;height:3.6pt;z-index:-155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51" style="position:absolute;z-index:-56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52" w:after="0" w:line="273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El resultado de las comprobaciones se hará constar en un dictamen que será firmado por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quien haya hecho la comprobación, así como por el Proveedor y el representante del Ente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requirente respectivo, si hubieren intervenido. La falta de firma del Proveedor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no invalidará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dicho dictamen.</w:t>
      </w:r>
    </w:p>
    <w:p w:rsidR="001D5CEE" w:rsidRPr="00C80F7D" w:rsidRDefault="001D5CEE">
      <w:pPr>
        <w:spacing w:after="0" w:line="276" w:lineRule="exact"/>
        <w:ind w:left="5067"/>
        <w:rPr>
          <w:sz w:val="24"/>
          <w:szCs w:val="24"/>
          <w:lang w:val="es-MX"/>
        </w:rPr>
      </w:pPr>
    </w:p>
    <w:p w:rsidR="001D5CEE" w:rsidRPr="00C80F7D" w:rsidRDefault="00C80F7D">
      <w:pPr>
        <w:spacing w:before="9" w:after="0" w:line="276" w:lineRule="exact"/>
        <w:ind w:left="506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 NOVENO</w:t>
      </w:r>
    </w:p>
    <w:p w:rsidR="001D5CEE" w:rsidRPr="00C80F7D" w:rsidRDefault="00C80F7D">
      <w:pPr>
        <w:spacing w:before="4" w:after="0" w:line="276" w:lineRule="exact"/>
        <w:ind w:left="452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Infracciones y Sanciones</w:t>
      </w:r>
    </w:p>
    <w:p w:rsidR="001D5CEE" w:rsidRPr="00C80F7D" w:rsidRDefault="001D5CEE">
      <w:pPr>
        <w:spacing w:after="0" w:line="276" w:lineRule="exact"/>
        <w:ind w:left="5345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C80F7D">
      <w:pPr>
        <w:spacing w:before="261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83.-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Los Proveedores que infrinjan las disposiciones contenidas en esta Ley, serán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sancionados por las Autoridades fiscalizadoras, con multa equivalente a la cantidad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cincuenta a trescientas veces el salario mínimo general vigente en el Estado elevado al mes, en la fecha de infracción.</w:t>
      </w:r>
    </w:p>
    <w:p w:rsidR="001D5CEE" w:rsidRPr="00C80F7D" w:rsidRDefault="00C80F7D">
      <w:pPr>
        <w:spacing w:before="260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Cuando los Proveedores injustificadamente y por causas imputables a los mismos, no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formalicen contratos o pedidos, serán sancionados con multa equivalente a la cantidad de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diez hasta cuarenta y cinco veces el salario mínimo general vigente en el Estado ele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vado al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mes, en la fecha de la infracción.</w:t>
      </w:r>
    </w:p>
    <w:p w:rsidR="001D5CEE" w:rsidRPr="00C80F7D" w:rsidRDefault="00C80F7D">
      <w:pPr>
        <w:spacing w:before="260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84.-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Independientemente de la determinación de las Autoridades fiscalizadoras,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los Sujetos de la Ley Contratantes, podrán decidir la suspensión o cancelación del registro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del Padrón Único de Proveedores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de la Administración Pública Estatal o Municipal, según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sea el caso.</w:t>
      </w:r>
    </w:p>
    <w:p w:rsidR="001D5CEE" w:rsidRPr="00C80F7D" w:rsidRDefault="00C80F7D">
      <w:pPr>
        <w:spacing w:before="266" w:after="0" w:line="273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Artículo 85.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Las Autoridades fiscalizadoras, además de la sanción a que se refiere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artículo 83 de esta Ley, inhabilitarán temporalmente para participar de manera directa o por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interpósita persona en procedimientos de contratación o celebrar contratos regulados por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esta Ley, a las personas que se encuentren en alguno de los supuestos siguientes: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Los Proveedores que injustificadamente y por causas imputables a los mismos no</w:t>
      </w:r>
    </w:p>
    <w:p w:rsidR="001D5CEE" w:rsidRPr="00C80F7D" w:rsidRDefault="00C80F7D">
      <w:pPr>
        <w:spacing w:before="9" w:after="0" w:line="270" w:lineRule="exact"/>
        <w:ind w:left="2268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f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ormalicen dos o más contratos que les haya adjudicado cualquier Sujeto de la Ley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Contratante en el plazo de dos años calendario, contados a partir del día en que haya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fenecido el término para la formalización del primer contrato no formalizado;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0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Los P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roveedores a los que algún Sujeto de la Ley Contratante  les haya rescindido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administrativamente un contrato en un plazo de tres años;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53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550" style="position:absolute;margin-left:487.5pt;margin-top:737.1pt;width:45.4pt;height:3.6pt;z-index:-1045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49" style="position:absolute;margin-left:487.5pt;margin-top:740.7pt;width:5.8pt;height:13.9pt;z-index:-94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48" style="position:absolute;margin-left:527.1pt;margin-top:740.7pt;width:5.8pt;height:13.9pt;z-index:-84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47" style="position:absolute;margin-left:487.5pt;margin-top:754.5pt;width:45.4pt;height:7.3pt;z-index:-748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46" style="position:absolute;margin-left:493.3pt;margin-top:740.7pt;width:33.9pt;height:13.9pt;z-index:-649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45" style="position:absolute;margin-left:79.3pt;margin-top:736.6pt;width:408.3pt;height:1pt;z-index:-55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44" style="position:absolute;margin-left:487.5pt;margin-top:737.1pt;width:1pt;height:3.6pt;z-index:-451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43" style="position:absolute;z-index:-352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542" style="position:absolute;z-index:-253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541" style="position:absolute;margin-left:488pt;margin-top:737.1pt;width:44.9pt;height:3.6pt;z-index:-154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40" style="position:absolute;z-index:-55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539" style="position:absolute;z-index:-6;mso-position-horizontal-relative:page;mso-position-vertical-relative:page" points="303.1pt,254.7pt,306.1pt,254.7pt,306.1pt,253.7pt,303.1pt,253.7pt,303.1pt,253.7pt" coordsize="60,20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169" w:after="0" w:line="280" w:lineRule="exact"/>
        <w:ind w:left="1702" w:right="15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Los Proveedores que no cumplan con sus obligaciones contractuales por causas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imputables a ellos y que, como consecuencia, causen daños o perjuicios graves al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Sujeto de la Ley de que se trate; así como, aquellos que entreguen bienes o servicios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con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especificaciones distintas de las convenidas;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260" w:after="0" w:line="280" w:lineRule="exact"/>
        <w:ind w:left="1702" w:right="150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Las que proporcionen información falsa o que actúen con dolo o mala fe en algún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procedimiento de contratación, en la celebración del contrato o durante su vigencia,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bien, en la presentación o desahogo de una solicitud de conciliación o de una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inconformidad;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 Las que se encuentren en el supuesto de la fracción VI del artículo 71 de esta Ley; y,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Aquéllas que se encuentren en el supuesto del segundo párrafo del artículo 102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esta Ley.</w:t>
      </w:r>
    </w:p>
    <w:p w:rsidR="001D5CEE" w:rsidRPr="00C80F7D" w:rsidRDefault="00C80F7D">
      <w:pPr>
        <w:spacing w:before="260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inhabilitación que se imponga no será menor de tres meses ni mayor de dos años, plazo </w:t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>que comenzará a contarse a partir del día siguiente a la fecha en que l</w:t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a Autoridad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fiscalizadora lo publique en el Periódico Oficial del Estado.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3" w:after="0" w:line="273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Si al día en que se cumpla el plazo de inhabilitación a que se refiere el párrafo que antecede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el sancionado no ha pagado la multa que hubiere sido impuesta en términos del artícul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 83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  esta  Ley,  la  mencionada  inhabilitación  subsistirá  hasta  que  se  realice  el  pago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correspondiente.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Los Sujetos de la Ley Contratantes, dentro de los treinta días naturales siguientes a la fecha en que tengan conocimiento de alguna infra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cción a las disposiciones de esta Ley, remitirán a   las   Autoridades   fiscalizadoras   la   documentación   comprobatoria   de   los   hechos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presumiblemente constitutivos de la infracción.</w:t>
      </w:r>
    </w:p>
    <w:p w:rsidR="001D5CEE" w:rsidRPr="00C80F7D" w:rsidRDefault="00C80F7D">
      <w:pPr>
        <w:spacing w:before="262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casos excepcionales, previa autorización de las Autoridades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fiscalizadoras, los Sujetos de la Ley Contratantes podrán aceptar proposiciones de Proveedores inhabilitados cuando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resulte indispensable por ser éstos los únicos posibles oferentes en el mercado.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86.-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Las Autoridades fiscalizadoras impondrán las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sanciones considerando: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daños o perjuicios que se hubieren producido con motivo de la infracción;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El carácter intencional o no de la acción u omisión constitutiva de la infracción;</w:t>
      </w:r>
    </w:p>
    <w:p w:rsidR="001D5CEE" w:rsidRPr="00C80F7D" w:rsidRDefault="00C80F7D">
      <w:pPr>
        <w:spacing w:before="25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La gravedad de la infracción, y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3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54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538" style="position:absolute;margin-left:487.5pt;margin-top:737.1pt;width:45.4pt;height:3.6pt;z-index:-1044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37" style="position:absolute;margin-left:487.5pt;margin-top:740.7pt;width:5.8pt;height:13.9pt;z-index:-94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36" style="position:absolute;margin-left:527.1pt;margin-top:740.7pt;width:5.8pt;height:13.9pt;z-index:-84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35" style="position:absolute;margin-left:487.5pt;margin-top:754.5pt;width:45.4pt;height:7.3pt;z-index:-747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34" style="position:absolute;margin-left:493.3pt;margin-top:740.7pt;width:33.9pt;height:13.9pt;z-index:-648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33" style="position:absolute;margin-left:79.3pt;margin-top:736.6pt;width:408.3pt;height:1pt;z-index:-54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32" style="position:absolute;margin-left:487.5pt;margin-top:737.1pt;width:1pt;height:3.6pt;z-index:-450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31" style="position:absolute;z-index:-351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530" style="position:absolute;z-index:-252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529" style="position:absolute;margin-left:488pt;margin-top:737.1pt;width:44.9pt;height:3.6pt;z-index:-153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28" style="position:absolute;z-index:-54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1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Las condiciones del infractor.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8" w:after="0" w:line="26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87.-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En el procedimiento para la aplicación de las sanciones o multas a que se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refiere este Capítulo, se observarán las siguientes reglas: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Se comunicarán por escrito al presunto infractor los hechos constitutivos de la</w:t>
      </w:r>
    </w:p>
    <w:p w:rsidR="001D5CEE" w:rsidRPr="00C80F7D" w:rsidRDefault="00C80F7D">
      <w:pPr>
        <w:spacing w:before="1" w:after="0" w:line="280" w:lineRule="exact"/>
        <w:ind w:left="2421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infracción, para que dentro del término que para tal efecto se señale y que no podrá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ser mayor de diez días hábiles exponga lo que a su derecho convenga y aporte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pruebas qu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 estime pertinentes;</w:t>
      </w:r>
    </w:p>
    <w:p w:rsidR="001D5CEE" w:rsidRPr="00C80F7D" w:rsidRDefault="00C80F7D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Transcurrido  el  término  a  que  se  refiere  la  fracción  anterior,  se  resolverá</w:t>
      </w:r>
    </w:p>
    <w:p w:rsidR="001D5CEE" w:rsidRPr="00C80F7D" w:rsidRDefault="00C80F7D">
      <w:pPr>
        <w:spacing w:before="4" w:after="0" w:line="276" w:lineRule="exact"/>
        <w:ind w:left="2421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considerando los argumentos y pruebas que se hubieren hecho valer, y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410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La resolución será debidamente fundada y motivada debiendo comunicarse por</w:t>
      </w:r>
    </w:p>
    <w:p w:rsidR="001D5CEE" w:rsidRPr="00C80F7D" w:rsidRDefault="00C80F7D">
      <w:pPr>
        <w:spacing w:before="1" w:after="0" w:line="256" w:lineRule="exact"/>
        <w:ind w:left="2421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escrito al afectado.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690"/>
        </w:tabs>
        <w:spacing w:before="5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88.-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Las Autoridades fiscalizadoras aplicarán las sanciones que procedan a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quienes infrinjan las disposiciones de este ordenamiento, conforme a lo dispuesto por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Ley de Responsabilidades de los Servidores Públicos del Estado de Aguascalientes.</w:t>
      </w:r>
    </w:p>
    <w:p w:rsidR="001D5CEE" w:rsidRPr="00C80F7D" w:rsidRDefault="00C80F7D">
      <w:pPr>
        <w:spacing w:before="263" w:after="0" w:line="277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Autoridades fiscalizadoras en uso de las atribuciones que le confiere la Ley cita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da en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párrafo anterior, podrá abstenerse de iniciar los procedimientos previstos en ella, cuando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las investigaciones o revisiones practicadas se advierta que el acto u omisión no es grave,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no implica la probable comisión de algún delito o perjui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cio patrimonial al Sujeto de la Ley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Contratante o al Ente requirente, o que el acto u omisión fue corregido o subsanado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manera espontánea por el servidor público o implique error manifiesto y en cualquiera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estos supuestos, los efectos que, en su caso, hubieren producido, desaparecieron o se hayan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resarcido.</w:t>
      </w:r>
    </w:p>
    <w:p w:rsidR="001D5CEE" w:rsidRPr="00C80F7D" w:rsidRDefault="00C80F7D">
      <w:pPr>
        <w:spacing w:before="26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89.-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responsabilidades a que se refiere la presente Ley son independientes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de orden civil o penal, que puedan derivar de la comisión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de los mismos hechos.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90.-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No se impondrán sanciones cuando se haya incurrido en la infracción por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causa de fuerza mayor o de caso fortuito, o cuando se observe en forma espontánea el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precepto que se hubiese dejado de cumplir. No se considerará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que el cumplimiento es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espontáneo cuando la omisión sea descubierta por las autoridades o medie requerimiento,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visita, excitativa o cualquier otra gestión efectuada por las mismas, así como en el supuesto de la fracción IV del artículo 85 de esta Ley.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55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527" style="position:absolute;margin-left:487.5pt;margin-top:737.1pt;width:45.4pt;height:3.6pt;z-index:-1043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26" style="position:absolute;margin-left:487.5pt;margin-top:740.7pt;width:5.8pt;height:13.9pt;z-index:-94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25" style="position:absolute;margin-left:527.1pt;margin-top:740.7pt;width:5.8pt;height:13.9pt;z-index:-84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24" style="position:absolute;margin-left:487.5pt;margin-top:754.5pt;width:45.4pt;height:7.3pt;z-index:-746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23" style="position:absolute;margin-left:493.3pt;margin-top:740.7pt;width:33.9pt;height:13.9pt;z-index:-647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22" style="position:absolute;margin-left:79.3pt;margin-top:736.6pt;width:408.3pt;height:1pt;z-index:-54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21" style="position:absolute;margin-left:487.5pt;margin-top:737.1pt;width:1pt;height:3.6pt;z-index:-449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20" style="position:absolute;z-index:-350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519" style="position:absolute;z-index:-251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518" style="position:absolute;margin-left:488pt;margin-top:737.1pt;width:44.9pt;height:3.6pt;z-index:-152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17" style="position:absolute;z-index:-53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23" w:after="0" w:line="275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91.-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Los Sujetos de la Ley Contratantes, los Entes requirentes y los Proveedores,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tendrán la obligación de proporcionar a las Autoridades fiscalizadoras los informes, datos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documentos que les requiera, dentro de un plazo de tres días hábiles contados a partir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día siguiente a la notificación; las Autoridades fiscalizadoras podrán ampliar el plazo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referido, a petición del requerido, para cumplir el requerimiento cuando se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justifique.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92.-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Las personas interesadas podrán denunciar por escrito, directamente en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oficinas de las Autoridades fiscalizadoras, los actos que contravengan las disposiciones que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rigen las materias objeto de esta Ley, a fin de que se deter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mine la posible responsabilidad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algún o algunos servidores públicos.</w:t>
      </w:r>
    </w:p>
    <w:p w:rsidR="001D5CEE" w:rsidRPr="00C80F7D" w:rsidRDefault="00C80F7D">
      <w:pPr>
        <w:spacing w:before="264" w:after="0" w:line="276" w:lineRule="exact"/>
        <w:ind w:left="508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 DÉCIMO</w:t>
      </w:r>
    </w:p>
    <w:p w:rsidR="001D5CEE" w:rsidRPr="00C80F7D" w:rsidRDefault="00C80F7D">
      <w:pPr>
        <w:spacing w:before="4" w:after="0" w:line="276" w:lineRule="exact"/>
        <w:ind w:left="448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Solución de Controversias</w:t>
      </w:r>
    </w:p>
    <w:p w:rsidR="001D5CEE" w:rsidRPr="00C80F7D" w:rsidRDefault="001D5CEE">
      <w:pPr>
        <w:spacing w:after="0" w:line="276" w:lineRule="exact"/>
        <w:ind w:left="5218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21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Primero</w:t>
      </w:r>
    </w:p>
    <w:p w:rsidR="001D5CEE" w:rsidRPr="00C80F7D" w:rsidRDefault="00C80F7D">
      <w:pPr>
        <w:spacing w:before="4" w:after="0" w:line="276" w:lineRule="exact"/>
        <w:ind w:left="440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Instancia de Inconformidad</w:t>
      </w:r>
    </w:p>
    <w:p w:rsidR="001D5CEE" w:rsidRPr="00C80F7D" w:rsidRDefault="00C80F7D">
      <w:pPr>
        <w:tabs>
          <w:tab w:val="left" w:pos="2716"/>
        </w:tabs>
        <w:spacing w:before="265" w:after="0" w:line="275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93.-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En  el  caso  de  adquisiciones,  arrendamientos  de  bienes  y  servicios,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independientemente del monto de contratación, la inconformidad de un Proveedor deberá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ser presentada por éste ante las Autoridades fiscalizadoras, por escrito, dentro de los  plaz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os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que se señalan cuando ocurra cualquiera de los actos de los procedimientos de contratación que se indican a continuación: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convocatoria a la licitación y, las juntas de aclaraciones.</w:t>
      </w:r>
    </w:p>
    <w:p w:rsidR="001D5CEE" w:rsidRPr="00C80F7D" w:rsidRDefault="00C80F7D">
      <w:pPr>
        <w:spacing w:before="261" w:after="0" w:line="28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En este supuesto, la inconformidad sólo podrá presentarse por e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 interesado que haya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manifestado su interés por participar en el procedimiento según lo establecido en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artículo 52 de esta Ley, dentro de los tres días hábiles siguientes a la celebración de la última junta de aclaraciones;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La invitación a cuando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menos tres personas.</w:t>
      </w: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Sólo estará legitimado para inconformarse quien haya recibido invitación, debiendo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hacerlo dentro de los tres días hábiles siguientes;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 El acto de presentación y apertura de proposiciones y el fallo.</w:t>
      </w: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En este caso, la inconformidad sólo podrá presentarse por quien hubiere presentado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proposición, dentro de los tres días hábiles siguientes a la celebración de la junta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56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516" style="position:absolute;margin-left:487.5pt;margin-top:737.1pt;width:45.4pt;height:3.6pt;z-index:-1042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15" style="position:absolute;margin-left:487.5pt;margin-top:740.7pt;width:5.8pt;height:13.9pt;z-index:-94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14" style="position:absolute;margin-left:527.1pt;margin-top:740.7pt;width:5.8pt;height:13.9pt;z-index:-84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13" style="position:absolute;margin-left:487.5pt;margin-top:754.5pt;width:45.4pt;height:7.3pt;z-index:-745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12" style="position:absolute;margin-left:493.3pt;margin-top:740.7pt;width:33.9pt;height:13.9pt;z-index:-646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11" style="position:absolute;margin-left:79.3pt;margin-top:736.6pt;width:408.3pt;height:1pt;z-index:-54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10" style="position:absolute;margin-left:487.5pt;margin-top:737.1pt;width:1pt;height:3.6pt;z-index:-448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09" style="position:absolute;z-index:-349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508" style="position:absolute;z-index:-250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507" style="position:absolute;margin-left:488pt;margin-top:737.1pt;width:44.9pt;height:3.6pt;z-index:-151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506" style="position:absolute;z-index:-52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2268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pública en la que se dé a conocer el fallo, o de que se le haya notificado al Licitante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 los casos en que no se celebre junta pública;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La cancelación de la licitación.</w:t>
      </w:r>
    </w:p>
    <w:p w:rsidR="001D5CEE" w:rsidRPr="00C80F7D" w:rsidRDefault="00C80F7D">
      <w:pPr>
        <w:spacing w:before="261" w:after="0" w:line="280" w:lineRule="exact"/>
        <w:ind w:left="2268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En este supuesto, la inconformidad sólo podrá presentarse por el Licitante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hubiere presentado proposición, dentro de los tres días hábiles siguientes a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notificación, y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7" w:after="0" w:line="26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 Los actos y omisiones por parte de la convocante que impidan la formalización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contrato en los términos establecidos en la convocatoria a la licit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ación o en esta Ley.</w:t>
      </w:r>
    </w:p>
    <w:p w:rsidR="001D5CEE" w:rsidRPr="00C80F7D" w:rsidRDefault="001D5CEE">
      <w:pPr>
        <w:spacing w:after="0" w:line="273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17" w:after="0" w:line="273" w:lineRule="exact"/>
        <w:ind w:left="2268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En esta hipótesis, la inconformidad sólo podrá presentarse por quien haya resultado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adjudicado, dentro de los tres días hábiles posteriores a aquél en que hubiere vencido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el plazo establecido en el fallo para la formalización del co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ntrato o, en su defecto,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plazo legal.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En todos los casos en que se trate de Licitantes que hayan presentado proposición conjunta,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la inconformidad sólo será procedente si se promueve conjuntamente por todos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integrantes de la misma.</w:t>
      </w:r>
    </w:p>
    <w:p w:rsidR="001D5CEE" w:rsidRPr="00C80F7D" w:rsidRDefault="00C80F7D">
      <w:pPr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Transcurrido el plazo establecido en este artículo, precluye para los interesados el derecho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 inconformarse, sin perjuicio de que las Autoridades fiscalizadoras puedan actuar 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cualquier tiempo en términos de ley.</w:t>
      </w:r>
    </w:p>
    <w:p w:rsidR="001D5CEE" w:rsidRPr="00C80F7D" w:rsidRDefault="00C80F7D">
      <w:pPr>
        <w:spacing w:before="265" w:after="0" w:line="275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En la inconformidad que se presente en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los términos a que se refiere este capítulo,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promovente deberá manifestar, bajo protesta de decir verdad, que los hechos que le consten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relativos al acto o actos que aduce son irregulares y deberá acompañar la documentación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que sustente su petición. La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falta de protesta y documentación indicada será causa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desechamiento de la inconformidad.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94.-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interposición de la inconformidad en forma o ante autoridad diversa a las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señaladas en los párrafos anteriores, según cada caso, no interrumpirá el plazo para su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oportuna presentación.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El escrito inicial contendrá: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El nombre del inconforme y del que promueve en su nombre, quien deberá acreditar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su representación mediante instrumento público.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57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505" style="position:absolute;margin-left:487.5pt;margin-top:737.1pt;width:45.4pt;height:3.6pt;z-index:-1041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04" style="position:absolute;margin-left:487.5pt;margin-top:740.7pt;width:5.8pt;height:13.9pt;z-index:-94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03" style="position:absolute;margin-left:527.1pt;margin-top:740.7pt;width:5.8pt;height:13.9pt;z-index:-84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02" style="position:absolute;margin-left:487.5pt;margin-top:754.5pt;width:45.4pt;height:7.3pt;z-index:-744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01" style="position:absolute;margin-left:493.3pt;margin-top:740.7pt;width:33.9pt;height:13.9pt;z-index:-645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500" style="position:absolute;margin-left:79.3pt;margin-top:736.6pt;width:408.3pt;height:1pt;z-index:-54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99" style="position:absolute;margin-left:487.5pt;margin-top:737.1pt;width:1pt;height:3.6pt;z-index:-447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98" style="position:absolute;z-index:-348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497" style="position:absolute;z-index:-249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496" style="position:absolute;margin-left:488pt;margin-top:737.1pt;width:44.9pt;height:3.6pt;z-index:-150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95" style="position:absolute;z-index:-51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2268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Cuando se trate de Licitantes que hayan presentado propuesta conjunta, en el escrito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inicial deberán designar un representante común, de lo contrario, se entenderá 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fungirá como tal la persona nombrada en primer término;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Domicilio para recibir notificaciones personales, que deberá estar ubicado en el lugar</w:t>
      </w:r>
    </w:p>
    <w:p w:rsidR="001D5CEE" w:rsidRPr="00C80F7D" w:rsidRDefault="00C80F7D">
      <w:pPr>
        <w:spacing w:before="1" w:after="0" w:line="280" w:lineRule="exact"/>
        <w:ind w:left="2268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que resida la autoridad que conoce de la inconformidad. Para el caso de que no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señale domicilio procesal en estos términos, se le practicarán las notificaciones por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lista;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7" w:after="0" w:line="26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El acto que se impugna, fecha de su emisión o notificación o, en su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defecto, en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tuvo conocimiento del mismo;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  <w:tab w:val="left" w:pos="2268"/>
        </w:tabs>
        <w:spacing w:before="13" w:after="0" w:line="275" w:lineRule="exact"/>
        <w:ind w:left="1702" w:right="1506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 Las pruebas que ofrece y que guarden relación directa e inmediata con los actos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impugna.  Tratándose  de  documentales  que  formen  parte  del  procedimiento 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contratación que obren en poder de la convocante, bastará que se ofrezcan para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ésta  deba  remitirlas  en  copia  autorizada  al  momento  de  rendir  su  informe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circunstanciado, y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20" w:after="0" w:line="270" w:lineRule="exact"/>
        <w:ind w:left="1702" w:right="150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 Los hechos o abstenciones que constituyan los antecedentes del acto impugnado y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motivos de inconformidad. La manifestación de hechos falsos se sancionará conforme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 las disposiciones de esta Ley y a las demás que resulten aplicables.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5" w:after="0" w:line="273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Al escrito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de inconformidad deberá acompañarse el documento que acredite la personalidad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del promovente y las pruebas que ofrezca, así como sendas copias del escrito inicial y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anexos para la convocante y el tercero interesado, teniendo tal carácter el Licitante a quien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 haya adjudicado el contrato.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En las inconformidades que se presenten a través del Sistema Electrónico, deberán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utilizarse medios de identificación electrónica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en sustitución de la firma autógrafa.</w:t>
      </w:r>
    </w:p>
    <w:p w:rsidR="001D5CEE" w:rsidRPr="00C80F7D" w:rsidRDefault="00C80F7D">
      <w:pPr>
        <w:spacing w:before="260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En las inconformidades, la documentación que las acompañe y la manera de acreditar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personalidad del promovente, se sujetarán a las disposiciones técnicas que para tales efectos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expidan las Autoridades competentes,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cuyo caso producirán los mismos efectos que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leyes otorgan a los medios de identificación y documentos correspondientes.</w:t>
      </w:r>
    </w:p>
    <w:p w:rsidR="001D5CEE" w:rsidRPr="00C80F7D" w:rsidRDefault="00C80F7D">
      <w:pPr>
        <w:spacing w:before="265" w:after="0" w:line="275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autoridad que conozca de la inconformidad prevendrá al promovente cuando hubiere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omitido alguno de los requisitos señalados en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fracciones I, III, IV y V de este artículo, a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fin de que subsane dichas omisiones, apercibiéndole que en caso de no hacerlo en el plazo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 tres días hábiles se desechará su inconformidad, salvo el caso de las pruebas, cuya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omisión tendrá como consecue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ncia que se tengan por no ofrecidas.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4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58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494" style="position:absolute;margin-left:487.5pt;margin-top:737.1pt;width:45.4pt;height:3.6pt;z-index:-1040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93" style="position:absolute;margin-left:487.5pt;margin-top:740.7pt;width:5.8pt;height:13.9pt;z-index:-94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92" style="position:absolute;margin-left:527.1pt;margin-top:740.7pt;width:5.8pt;height:13.9pt;z-index:-84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91" style="position:absolute;margin-left:487.5pt;margin-top:754.5pt;width:45.4pt;height:7.3pt;z-index:-743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90" style="position:absolute;margin-left:493.3pt;margin-top:740.7pt;width:33.9pt;height:13.9pt;z-index:-644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89" style="position:absolute;margin-left:79.3pt;margin-top:736.6pt;width:408.3pt;height:1pt;z-index:-54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88" style="position:absolute;margin-left:487.5pt;margin-top:737.1pt;width:1pt;height:3.6pt;z-index:-446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87" style="position:absolute;z-index:-347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486" style="position:absolute;z-index:-248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485" style="position:absolute;margin-left:488pt;margin-top:737.1pt;width:44.9pt;height:3.6pt;z-index:-149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84" style="position:absolute;z-index:-50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52" w:after="0" w:line="273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Tratándose de la fracción I de este artículo, no será necesario formular prevención alguna 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respecto de la omisión de designar representante común. De igual manera, no será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necesario prevenir cuando se omita señalar domicilio para recibir notificaciones personales, en términos de la fracción II.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95.-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 instancia de inconformidad es imp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rocedente: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 actos diversos a los establecidos en el artículo 93 de esta Ley;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Contra actos consentidos expresa o tácitamente;</w:t>
      </w:r>
    </w:p>
    <w:p w:rsidR="001D5CEE" w:rsidRPr="00C80F7D" w:rsidRDefault="00C80F7D">
      <w:pPr>
        <w:tabs>
          <w:tab w:val="left" w:pos="2268"/>
          <w:tab w:val="left" w:pos="2268"/>
        </w:tabs>
        <w:spacing w:before="265" w:after="0" w:line="280" w:lineRule="exact"/>
        <w:ind w:left="1702" w:right="150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Cuando el acto impugnado no pueda surtir efecto legal o material alguno por haber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dejado de existir el objeto o la materia del procedimiento de contratación del cual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deriva, y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Cuando se promueva por un Licitante en forma individual y su participación en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procedimiento de contratación se hubiera realizado en forma conjunta.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96.-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El sobreseimiento en la instancia de inconformidad procede cuando: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El inconforme se desista expresamente;</w:t>
      </w:r>
    </w:p>
    <w:p w:rsidR="001D5CEE" w:rsidRPr="00C80F7D" w:rsidRDefault="00C80F7D">
      <w:pPr>
        <w:tabs>
          <w:tab w:val="left" w:pos="2268"/>
        </w:tabs>
        <w:spacing w:before="27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 convocante firme el contrato, en el caso de que el acto impugnado sea de aquéllos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 los que se refiere la fracción V del artí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culo 93 de esta Ley, y</w:t>
      </w:r>
    </w:p>
    <w:p w:rsidR="001D5CEE" w:rsidRPr="00C80F7D" w:rsidRDefault="00C80F7D">
      <w:pPr>
        <w:tabs>
          <w:tab w:val="left" w:pos="2268"/>
        </w:tabs>
        <w:spacing w:before="26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Durante la sustanciación de la instancia se advierta o sobrevenga alguna de las causas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 improcedencia que establece el artículo anterior.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97.-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Las notificaciones se harán: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 forma personal, para el inconforme y el tercero interesado:</w:t>
      </w:r>
    </w:p>
    <w:p w:rsidR="001D5CEE" w:rsidRPr="00C80F7D" w:rsidRDefault="001D5CEE">
      <w:pPr>
        <w:spacing w:after="0" w:line="276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226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a)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primera notificación y las prevenciones;</w:t>
      </w:r>
    </w:p>
    <w:p w:rsidR="001D5CEE" w:rsidRPr="00C80F7D" w:rsidRDefault="00C80F7D">
      <w:pPr>
        <w:spacing w:before="264" w:after="0" w:line="276" w:lineRule="exact"/>
        <w:ind w:left="226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b)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Las resoluciones relativas a la suspensión del acto impugnado;</w:t>
      </w:r>
    </w:p>
    <w:p w:rsidR="001D5CEE" w:rsidRPr="00C80F7D" w:rsidRDefault="001D5CEE">
      <w:pPr>
        <w:spacing w:after="0" w:line="276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226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c)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que admita la ampliación de la inconformidad;</w:t>
      </w:r>
    </w:p>
    <w:p w:rsidR="001D5CEE" w:rsidRPr="00C80F7D" w:rsidRDefault="00C80F7D">
      <w:pPr>
        <w:spacing w:before="264" w:after="0" w:line="276" w:lineRule="exact"/>
        <w:ind w:left="226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d)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La resolución definit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iva, y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3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59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483" style="position:absolute;margin-left:487.5pt;margin-top:737.1pt;width:45.4pt;height:3.6pt;z-index:-1039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82" style="position:absolute;margin-left:487.5pt;margin-top:740.7pt;width:5.8pt;height:13.9pt;z-index:-94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81" style="position:absolute;margin-left:527.1pt;margin-top:740.7pt;width:5.8pt;height:13.9pt;z-index:-84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80" style="position:absolute;margin-left:487.5pt;margin-top:754.5pt;width:45.4pt;height:7.3pt;z-index:-742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79" style="position:absolute;margin-left:493.3pt;margin-top:740.7pt;width:33.9pt;height:13.9pt;z-index:-643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78" style="position:absolute;margin-left:79.3pt;margin-top:736.6pt;width:408.3pt;height:1pt;z-index:-54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77" style="position:absolute;margin-left:487.5pt;margin-top:737.1pt;width:1pt;height:3.6pt;z-index:-445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76" style="position:absolute;z-index:-346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475" style="position:absolute;z-index:-247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474" style="position:absolute;margin-left:488pt;margin-top:737.1pt;width:44.9pt;height:3.6pt;z-index:-148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73" style="position:absolute;z-index:-49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2268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628"/>
        </w:tabs>
        <w:spacing w:before="169" w:after="0" w:line="280" w:lineRule="exact"/>
        <w:ind w:left="2268" w:right="1506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e)</w:t>
      </w:r>
      <w:r w:rsidRPr="00C80F7D">
        <w:rPr>
          <w:rFonts w:ascii="Arial Bold" w:hAnsi="Arial Bold" w:cs="Arial Bold"/>
          <w:color w:val="000000"/>
          <w:w w:val="107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Los demás acuerdos o resoluciones que lo ameriten, a juicio de la autoridad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instructora de la inconformidad;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Por lista , que se fijará en lugar visible y de fácil acceso al público en general, en los</w:t>
      </w:r>
    </w:p>
    <w:p w:rsidR="001D5CEE" w:rsidRPr="00C80F7D" w:rsidRDefault="00C80F7D">
      <w:pPr>
        <w:spacing w:before="1" w:after="0" w:line="280" w:lineRule="exact"/>
        <w:ind w:left="2268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casos no previstos en la fracción anterior, o bien, cuando no se haya señalado por el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inconforme o tercero interesado domicilio ubicado en el lugar donde resida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utoridad que conoce de la inconformidad, y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Por oficio, aquéllas dirigidas a la convocante.</w:t>
      </w:r>
    </w:p>
    <w:p w:rsidR="001D5CEE" w:rsidRPr="00C80F7D" w:rsidRDefault="00C80F7D">
      <w:pPr>
        <w:spacing w:before="26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Las notificaciones a que se refiere este artículo podrán realizarse a través de del Sistema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Electrónico, conforme a las reglas que al efecto establezcan las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Autoridades competentes.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Adicionalmente, para el caso de las notificaciones personales se dará aviso por correo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electrónico.</w:t>
      </w:r>
    </w:p>
    <w:p w:rsidR="001D5CEE" w:rsidRPr="00C80F7D" w:rsidRDefault="00C80F7D">
      <w:pPr>
        <w:spacing w:before="265" w:after="0" w:line="275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98.-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Se decretará la suspensión de los actos del procedimiento de contratación y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los que de éste deriven, siempre que lo solicite el inconforme en su escrito inicial y se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advierta que existan o pudieren existir actos contrarios a las disposiciones de esta Ley o a las que de ella deriven y, además, no se siga perjuicio al interés social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ni se contravengan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disposiciones de orden público.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En su solicitud el inconforme deberá expresar las razones por las cuales estima procedente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suspensión, así como la afectación que resentiría en caso de que continúen los actos del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procedimiento de contratación.</w:t>
      </w:r>
    </w:p>
    <w:p w:rsidR="001D5CEE" w:rsidRPr="00C80F7D" w:rsidRDefault="00C80F7D">
      <w:pPr>
        <w:spacing w:before="26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Solicitada la suspensión correspondiente, la Autoridad fiscalizadora que conozca de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inconformidad deberá acordar lo siguiente: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Concederá o negará provisionalmente la suspensión; en el primer caso, fijará las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condicione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 y efectos de la medida; y,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Dentro de los tres días hábiles siguientes a que se haya recibido el informe previo de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convocante, se pronunciará respecto de la suspensión definitiva.</w:t>
      </w:r>
    </w:p>
    <w:p w:rsidR="001D5CEE" w:rsidRPr="00C80F7D" w:rsidRDefault="00C80F7D">
      <w:pPr>
        <w:spacing w:before="261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 acuerdo relativo a la suspensión contendrá las consideraciones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y fundamentos legales en que se apoye para concederla o negarla.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5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60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472" style="position:absolute;margin-left:487.5pt;margin-top:737.1pt;width:45.4pt;height:3.6pt;z-index:-1038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71" style="position:absolute;margin-left:487.5pt;margin-top:740.7pt;width:5.8pt;height:13.9pt;z-index:-93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70" style="position:absolute;margin-left:527.1pt;margin-top:740.7pt;width:5.8pt;height:13.9pt;z-index:-84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69" style="position:absolute;margin-left:487.5pt;margin-top:754.5pt;width:45.4pt;height:7.3pt;z-index:-741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68" style="position:absolute;margin-left:493.3pt;margin-top:740.7pt;width:33.9pt;height:13.9pt;z-index:-642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67" style="position:absolute;margin-left:79.3pt;margin-top:736.6pt;width:408.3pt;height:1pt;z-index:-54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66" style="position:absolute;margin-left:487.5pt;margin-top:737.1pt;width:1pt;height:3.6pt;z-index:-444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65" style="position:absolute;z-index:-345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464" style="position:absolute;z-index:-246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463" style="position:absolute;margin-left:488pt;margin-top:737.1pt;width:44.9pt;height:3.6pt;z-index:-147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62" style="position:absolute;z-index:-48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En caso de resultar procedente la suspensión definitiva, se deberá precisar la situación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que habrán de quedar las cosas y se tomarán las medidas pertinentes para conservar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materia del asunto hasta el dictado de la resolución que ponga fin a la inconformidad.</w:t>
      </w:r>
    </w:p>
    <w:p w:rsidR="001D5CEE" w:rsidRPr="00C80F7D" w:rsidRDefault="00C80F7D">
      <w:pPr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En todo caso, la suspensión definitiva quedará sujeta a que el solicitante, dentro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de los tres 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días hábiles siguientes a la notificación del acuerdo relativo, garantice los daños  y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perjuicios que pudiera ocasionar.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garantía no deberá ser menor al veinte ni mayor al cincuenta por ciento del monto de la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propuesta económica del inconforme, y cuando no sea posible determinar dicho monto, del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presupuesto autorizado para la contratación de que se trate, según las partidas que, en su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caso, correspondan. De no exhibirse en sus términos la garantía requerida, dejará de surtir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efectos dicha medida cautelar.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8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La  suspensión  decretada  quedará  sin  efectos  si  el  tercero  interesado  otorga  una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contragarantía equivalente a la exhibida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por el inconforme.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7" w:after="0" w:line="273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A partir de que haya causado estado la resolución que ponga fin a la instancia de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inconformidad, podrá iniciarse incidente de ejecución de garantía, que se tramitará por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escrito en el que se señalará el daño o perjuicio que produjo la s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uspensión de los actos, así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como las pruebas que estime pertinentes.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 el escrito incidental se dará vista al interesado que hubiere otorgado la garantía de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se trate, para efecto de que, dentro del plazo de diez días, manifieste lo que a su derecho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convenga.</w:t>
      </w:r>
    </w:p>
    <w:p w:rsidR="001D5CEE" w:rsidRPr="00C80F7D" w:rsidRDefault="00C80F7D">
      <w:pPr>
        <w:spacing w:before="265" w:after="0" w:line="275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Una vez desahogadas las pruebas, en el término de diez días, la Autoridad fiscalizadora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resolverá el incidente planteado, en el que se decretará la procedencia de cancelar, o bien,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 hacer efectiva la garantía o contragarantía de que se trate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según se hubiere acreditado el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daño o perjuicio causado por la suspensión de los actos, o por la continuación de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mismos, según corresponda.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99.-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 Autoridad fiscalizadora que conozca de la inconformidad la examinará y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si encontrare motivo manifiesto de improcedencia, la desechará de plano.</w:t>
      </w:r>
    </w:p>
    <w:p w:rsidR="001D5CEE" w:rsidRPr="00C80F7D" w:rsidRDefault="00C80F7D">
      <w:pPr>
        <w:spacing w:before="260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Recibida la inconformidad, se requerirá a la convocante que rinda en el plazo de dos días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hábiles un informe previo en el que manifieste los datos generales del procedimiento de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contratación y del tercero interesado, y pronuncie las razones por las que estime que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suspensión resulta o no procedente.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61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461" style="position:absolute;margin-left:487.5pt;margin-top:737.1pt;width:45.4pt;height:3.6pt;z-index:-1037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60" style="position:absolute;margin-left:487.5pt;margin-top:740.7pt;width:5.8pt;height:13.9pt;z-index:-93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59" style="position:absolute;margin-left:527.1pt;margin-top:740.7pt;width:5.8pt;height:13.9pt;z-index:-83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58" style="position:absolute;margin-left:487.5pt;margin-top:754.5pt;width:45.4pt;height:7.3pt;z-index:-740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57" style="position:absolute;margin-left:493.3pt;margin-top:740.7pt;width:33.9pt;height:13.9pt;z-index:-641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56" style="position:absolute;margin-left:79.3pt;margin-top:736.6pt;width:408.3pt;height:1pt;z-index:-54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55" style="position:absolute;margin-left:487.5pt;margin-top:737.1pt;width:1pt;height:3.6pt;z-index:-443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54" style="position:absolute;z-index:-344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453" style="position:absolute;z-index:-245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452" style="position:absolute;margin-left:488pt;margin-top:737.1pt;width:44.9pt;height:3.6pt;z-index:-146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51" style="position:absolute;z-index:-47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23" w:after="0" w:line="275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Se requerirá también a la convocante que rinda en el plazo de seis días hábiles un informe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circunstanciado, en el que se expondrán las razones y fundamentos para sostener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improcedencia de la inconformidad así como la validez o legalidad del acto impugna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do y se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acompañará, en su caso, copia autorizada de las constancias necesarias para apoyarlo, así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como aquéllas a que se refiere la Fracción IV del Artículo 94.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Se considerarán rendidos los informes aún recibidos en forma extemporánea, sin perjuicio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las posibles responsabilidades en que incurran los servidores públicos por dicha dilación.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3" w:after="0" w:line="273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Una vez conocidos los datos del tercero interesado, se le correrá traslado con copia del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escrito inicial y sus anexos, a efecto de que, dentro de los seis días h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ábiles siguientes,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comparezca al procedimiento a manifestar lo que a su interés convenga, resultándole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aplicable, en lo conducente, lo dispuesto por el artículo 94.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" w:after="0" w:line="27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El inconforme, dentro de los tres días hábiles siguientes a aquel en que se tenga por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reci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bido  el  informe  circunstanciado,  tendrá  derecho  de  ampliar  sus  motivos 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impugnación, cuando del mismo aparezcan elementos que no conocía.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5" w:after="0" w:line="273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La Autoridad fiscalizadora que conozca de la inconformidad, en caso de estimar procedente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ampliación,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requerirá a la convocante para que en el plazo de tres días hábiles rinda el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informe circunstanciado correspondiente, y dará vista al tercero interesado para que en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mismo plazo manifieste lo que a su interés convenga.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Articulo 100.-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Desahogadas las pruebas, se pondrán las actuaciones a disposición del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inconforme y tercero interesado a efecto de que dentro del plazo de tres días hábiles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formulen sus alegatos por escrito. Cerrada la instrucción, la autoridad que conozca de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inconform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idad dictará la resolución en un término de quince días hábiles.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101.-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 resolución contendrá: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preceptos legales en que funde su competencia para resolver el asunto;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fijación clara y precisa del acto impugnado;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  <w:tab w:val="left" w:pos="2268"/>
          <w:tab w:val="left" w:pos="2268"/>
        </w:tabs>
        <w:spacing w:before="258" w:after="0" w:line="276" w:lineRule="exact"/>
        <w:ind w:left="1702" w:right="150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El análisis de los motivos de inconformidad, para lo cual podrá corregir errores 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omisiones del inconforme en la cita de los preceptos que estime violados, así como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examinar en su conjunto los motivos de impugnación  y demás razonamientos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expresad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os por la convocante y el tercero interesado, a fin de resolver la controversia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efectivamente planteada, pero no podrá pronunciarse sobre cuestiones que no hayan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sido expuestas por el promovente;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3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62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450" style="position:absolute;margin-left:487.5pt;margin-top:737.1pt;width:45.4pt;height:3.6pt;z-index:-1036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49" style="position:absolute;margin-left:487.5pt;margin-top:740.7pt;width:5.8pt;height:13.9pt;z-index:-93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48" style="position:absolute;margin-left:527.1pt;margin-top:740.7pt;width:5.8pt;height:13.9pt;z-index:-83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47" style="position:absolute;margin-left:487.5pt;margin-top:754.5pt;width:45.4pt;height:7.3pt;z-index:-739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46" style="position:absolute;margin-left:493.3pt;margin-top:740.7pt;width:33.9pt;height:13.9pt;z-index:-640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45" style="position:absolute;margin-left:79.3pt;margin-top:736.6pt;width:408.3pt;height:1pt;z-index:-54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44" style="position:absolute;margin-left:487.5pt;margin-top:737.1pt;width:1pt;height:3.6pt;z-index:-442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43" style="position:absolute;z-index:-343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442" style="position:absolute;z-index:-244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441" style="position:absolute;margin-left:488pt;margin-top:737.1pt;width:44.9pt;height:3.6pt;z-index:-145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40" style="position:absolute;z-index:-46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1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 La valoración de las pruebas admitidas y desahogadas en el procedimiento;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 Las consideraciones y fundamentos legales en que se apoye, y</w:t>
      </w:r>
    </w:p>
    <w:p w:rsidR="001D5CEE" w:rsidRPr="00C80F7D" w:rsidRDefault="00C80F7D">
      <w:pPr>
        <w:tabs>
          <w:tab w:val="left" w:pos="2268"/>
          <w:tab w:val="left" w:pos="2268"/>
        </w:tabs>
        <w:spacing w:before="261" w:after="0" w:line="280" w:lineRule="exact"/>
        <w:ind w:left="1702" w:right="150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Los  puntos  resolutivos  que  expresen  claramente  sus  alcances  y  efectos, 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congruencia con la parte considerativa, fijando cuando proceda las directrices para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reposición de actos decretados nulos o para la firma del contrato.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7" w:after="0" w:line="260" w:lineRule="exact"/>
        <w:ind w:left="1702" w:right="1513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Una vez que cause estado la resolución que ponga fin a la inconformidad, ésta será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notificada a las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partes.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102.-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 resolución que emita la autoridad podrá: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Sobreseer la instancia;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Declarar infundada la inconformidad;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7" w:after="0" w:line="270" w:lineRule="exact"/>
        <w:ind w:left="1702" w:right="15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Declarar que los motivos de inconformidad resultan inoperantes para decretar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nulidad del acto impugnado, cuando las violaciones alegadas no resulten suficientes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para afectar su contenido;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Decretar la nulidad total del procedimiento de contratación;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19" w:after="0" w:line="270" w:lineRule="exact"/>
        <w:ind w:left="1702" w:right="151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 Decretar la nulidad del acto impugnado, para efectos de su reposició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n, subsistiendo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validez del procedimiento o acto en la parte que no fue materia de la declaratoria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nulidad, y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9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w w:val="107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 Ordenar la firma del contrato, cuando haya resultado fundada la inconformidad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promovida en términos de la fracción V del artículo 93, de esta Ley.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3" w:after="0" w:line="275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En los casos de las Fracciones I y II, cuando se determine que la inconformidad se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promovió con el propósito de retrasar o entorpecer la contratación, se sancionará al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inconforme, previo procedimiento, con multa en términos del artículo 83 primer párrafo de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esta Ley. Para ese efecto, podrá tomarse en consideración la conducta de los Licitantes 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anteriores procedimientos de contratación o de inconformidad.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resolució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n que ponga fin a la instancia de inconformidad o, en su caso, a la intervención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 oficio podrá impugnarse por el inconforme o tercero interesado mediante el recurso de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63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439" style="position:absolute;margin-left:487.5pt;margin-top:737.1pt;width:45.4pt;height:3.6pt;z-index:-1035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38" style="position:absolute;margin-left:487.5pt;margin-top:740.7pt;width:5.8pt;height:13.9pt;z-index:-93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37" style="position:absolute;margin-left:527.1pt;margin-top:740.7pt;width:5.8pt;height:13.9pt;z-index:-83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36" style="position:absolute;margin-left:487.5pt;margin-top:754.5pt;width:45.4pt;height:7.3pt;z-index:-738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35" style="position:absolute;margin-left:493.3pt;margin-top:740.7pt;width:33.9pt;height:13.9pt;z-index:-639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34" style="position:absolute;margin-left:79.3pt;margin-top:736.6pt;width:408.3pt;height:1pt;z-index:-54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33" style="position:absolute;margin-left:487.5pt;margin-top:737.1pt;width:1pt;height:3.6pt;z-index:-441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32" style="position:absolute;z-index:-342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431" style="position:absolute;z-index:-243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430" style="position:absolute;margin-left:488pt;margin-top:737.1pt;width:44.9pt;height:3.6pt;z-index:-144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29" style="position:absolute;z-index:-45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revisión previsto en la Ley del Procedimiento Administrativo del Estado de Aguascalientes, o bien, cuando proceda, ante las instancias jurisdiccionales competentes.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9" w:after="0" w:line="27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103.-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convocante acatará la resolución que ponga fin a la inconformidad en un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plazo  no  mayor  de  seis  días  hábiles.  Sólo  podrá  suspenderse  la  ejecución  de 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resoluciones mediante determinación de autoridad administrativa o judicial competente.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5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El inconforme y el tercero interesado, dentro de los tres días hábiles po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steriores a que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tengan conocimiento del cumplimiento que haya dado la convocante a la resolución, o bien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que haya transcurrido el plazo legal para tal efecto y no se haya acatado, podrán hacer del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conocimiento de la autoridad resolutora, en vía incidental,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 repetición, defectos, excesos u omisiones en que haya incurrido la convocante.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Con el escrito que se presente en los términos del párrafo anterior, se requerirá a la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convocante para que rinda un informe en el plazo de tres días hábiles y dará vista al tercero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interesado o al inconforme, según corresponda, para que en el mismo plazo manifieste lo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que a su interés convenga.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5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Si se acredita que la resolución no fue cumpli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mentada según las directrices fijadas, la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autoridad resolutora dejará insubsistente el acto respectivo, y ordenará a la convocante su reposición en un plazo de tres días hábiles, de acuerdo a lo ordenado en la resolución que 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puso fin a la inconformidad. Si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resultare que hubo una omisión total, requerirá a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convocante el acatamiento inmediato.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resolución que ponga fin al incidente previsto en este artículo podrá impugnarse por el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inconforme o tercero interesado mediante el recurso de revisión previsto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en la Ley del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Procedimiento Administrativo del Estado de Aguascalientes, o bien, cuando proceda, ante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instancias jurisdiccionales competentes.</w:t>
      </w:r>
    </w:p>
    <w:p w:rsidR="001D5CEE" w:rsidRPr="00C80F7D" w:rsidRDefault="00C80F7D">
      <w:pPr>
        <w:spacing w:before="262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El desacato de las convocantes a las resoluciones y acuerdos que emitan la Autoridades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fiscalizadoras en los procedimientos de inconformidad será sancionado de acuerdo a lo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previsto en la  Ley de Responsabilidades  de los  Servidores  Públicos del  Estado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Aguascalientes.</w:t>
      </w:r>
    </w:p>
    <w:p w:rsidR="001D5CEE" w:rsidRPr="00C80F7D" w:rsidRDefault="00C80F7D">
      <w:pPr>
        <w:spacing w:before="260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En los casos en que existan contratos derivados de los actos declarados nulos, dichos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acuerdos serán válidos y exigibles hasta en tanto se dé cumplimiento a la resolución, pero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será necesario terminarlos anticipadamente cuando la reposición de actos impliq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ue 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debe adjudicarse a un Licitante diverso, deba declararse desierto el procedimiento o se haya decretado su nulidad total.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64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428" style="position:absolute;margin-left:487.5pt;margin-top:737.1pt;width:45.4pt;height:3.6pt;z-index:-1034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27" style="position:absolute;margin-left:487.5pt;margin-top:740.7pt;width:5.8pt;height:13.9pt;z-index:-93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26" style="position:absolute;margin-left:527.1pt;margin-top:740.7pt;width:5.8pt;height:13.9pt;z-index:-83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25" style="position:absolute;margin-left:487.5pt;margin-top:754.5pt;width:45.4pt;height:7.3pt;z-index:-737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24" style="position:absolute;margin-left:493.3pt;margin-top:740.7pt;width:33.9pt;height:13.9pt;z-index:-638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23" style="position:absolute;margin-left:79.3pt;margin-top:736.6pt;width:408.3pt;height:1pt;z-index:-53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22" style="position:absolute;margin-left:487.5pt;margin-top:737.1pt;width:1pt;height:3.6pt;z-index:-440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21" style="position:absolute;z-index:-341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420" style="position:absolute;z-index:-242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419" style="position:absolute;margin-left:488pt;margin-top:737.1pt;width:44.9pt;height:3.6pt;z-index:-143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18" style="position:absolute;z-index:-44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104.-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A partir de la información que conozcan las Autoridades fiscalizadoras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derivada del ejercicio de sus facultades de verificación, podrán realizar intervenciones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oficio a fin de revisar la legalidad de los actos a que se refiere el artículo 93 de esta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Ley.</w:t>
      </w:r>
    </w:p>
    <w:p w:rsidR="001D5CEE" w:rsidRPr="00C80F7D" w:rsidRDefault="00C80F7D">
      <w:pPr>
        <w:spacing w:before="260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El  inicio  del  procedimiento  de  intervención  de  oficio  será  mediante  el  pliego  de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observaciones, en el que las Autoridades fiscalizadoras señalarán con precisión las posibles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irregularidades que se adviertan en el acto motivo de intervenció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Si la autoridad fiscalizadora advierte manifiestas irregularidades en el procedimiento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contratación revisado, podrá decretar de oficio la suspensión, siempre que con ello no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siga perjuicio al interés social ni se contravengan disposiciones de o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rden público.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acuerdo relativo contendrá las consideraciones y fundamentos legales en que se apoye para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decretarla.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8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Resulta aplicable al procedimiento de intervención de oficio, en lo conducente,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disposiciones previstas en esta Ley para el trámite y resolución de inconformidades.</w:t>
      </w: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6" w:lineRule="exact"/>
        <w:ind w:left="520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Segundo</w:t>
      </w:r>
    </w:p>
    <w:p w:rsidR="001D5CEE" w:rsidRPr="00C80F7D" w:rsidRDefault="00C80F7D">
      <w:pPr>
        <w:spacing w:before="4" w:after="0" w:line="276" w:lineRule="exact"/>
        <w:ind w:left="435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Procedimiento de Conciliación</w:t>
      </w:r>
    </w:p>
    <w:p w:rsidR="001D5CEE" w:rsidRPr="00C80F7D" w:rsidRDefault="00C80F7D">
      <w:pPr>
        <w:spacing w:before="26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105.-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En cualquier momento los Proveedores, los Entes requirentes y los Sujetos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 la Ley Contratantes, podrá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 presentar ante la Autoridades fiscalizadora correspondiente,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 solicitud de conciliación, por desavenencias derivadas del cumplimiento de los contratos.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3" w:after="0" w:line="273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Una vez recibida la solicitud respectiva, la Autoridad fiscalizadora señalará día y hora para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que tenga verificativo la audiencia de conciliación y citará a las partes. Dicha audiencia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deberá iniciar dentro de los quince días hábiles siguientes a la fecha de recepción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solicitud.</w:t>
      </w:r>
    </w:p>
    <w:p w:rsidR="001D5CEE" w:rsidRPr="00C80F7D" w:rsidRDefault="00C80F7D">
      <w:pPr>
        <w:spacing w:before="262" w:after="0" w:line="280" w:lineRule="exact"/>
        <w:ind w:left="1702" w:right="1513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 asistencia a la audiencia de conciliación será obligator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ia para las partes. La inasistencia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por parte del Proveedor traerá como consecuencia tener por no presentada su solicitud.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106.-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En la audiencia de conciliación, la Autoridad fiscalizadora, tomando en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cuenta los hechos manifestados en la solicitud y los argumentos que hicieren valer las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partes, determinará los elementos comunes y los puntos de controversia y exhortará a las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partes para conciliar sus intereses, conforme a las disposiciones de esta Ley, s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 prejuzgar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sobre el conflicto planteado.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702"/>
        </w:tabs>
        <w:spacing w:before="38" w:after="0" w:line="26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107.-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En  el  supuesto  de  que  las  partes  lleguen  a  un  acuerdo  durante 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conciliación, el convenio respectivo obligará a las mismas, y su cumplimiento podrá ser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6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65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417" style="position:absolute;margin-left:487.5pt;margin-top:737.1pt;width:45.4pt;height:3.6pt;z-index:-1033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16" style="position:absolute;margin-left:487.5pt;margin-top:740.7pt;width:5.8pt;height:13.9pt;z-index:-93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15" style="position:absolute;margin-left:527.1pt;margin-top:740.7pt;width:5.8pt;height:13.9pt;z-index:-83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14" style="position:absolute;margin-left:487.5pt;margin-top:754.5pt;width:45.4pt;height:7.3pt;z-index:-736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13" style="position:absolute;margin-left:493.3pt;margin-top:740.7pt;width:33.9pt;height:13.9pt;z-index:-637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12" style="position:absolute;margin-left:79.3pt;margin-top:736.6pt;width:408.3pt;height:1pt;z-index:-53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11" style="position:absolute;margin-left:487.5pt;margin-top:737.1pt;width:1pt;height:3.6pt;z-index:-439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10" style="position:absolute;z-index:-340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409" style="position:absolute;z-index:-241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408" style="position:absolute;margin-left:488pt;margin-top:737.1pt;width:44.9pt;height:3.6pt;z-index:-142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407" style="position:absolute;z-index:-43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demandado   por   la   vía   judicial   correspondiente.   La   Autoridad   fiscalizadora   dará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seguimiento a los acuerdos de voluntades, para lo cual los  Entes requirentes deberán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remitir un informe sobre el avance de cumplimiento del mismo.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 caso de no existir acuerdo de voluntades, se dará inicio al procedimiento de rescisión.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108.-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En la conciliación las partes deberán procurar la realización de acciones que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promuevan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 ejecución total de los trabajos, la entrega de los bienes, la prestación de los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servicios y la completa resolución de las controversias, a través de los convenios 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acuerden las mismas.</w:t>
      </w:r>
    </w:p>
    <w:p w:rsidR="001D5CEE" w:rsidRPr="00C80F7D" w:rsidRDefault="00C80F7D">
      <w:pPr>
        <w:spacing w:before="264" w:after="0" w:line="276" w:lineRule="exact"/>
        <w:ind w:left="523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Tercero</w:t>
      </w:r>
    </w:p>
    <w:p w:rsidR="001D5CEE" w:rsidRPr="00C80F7D" w:rsidRDefault="00C80F7D">
      <w:pPr>
        <w:spacing w:before="4" w:after="0" w:line="276" w:lineRule="exact"/>
        <w:ind w:left="337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Recurso de Revisión y de la Competencia Jud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icial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109.-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En contra de las resoluciones definitivas que dicten la Oficialía Mayor o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equivalente en los Municipios, las Autoridades fiscalizadoras y los Comités, se podrá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interponer recurso de revisión en los términos y con los requisitos que establece la Ley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Procedimiento Administrativo del Estado de Aguascalientes, mismo que se tramitará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resolverá por la propia autoridad de la que se reclame el acto, conforme a lo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dispuesto en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citada Ley.</w:t>
      </w:r>
    </w:p>
    <w:p w:rsidR="001D5CEE" w:rsidRPr="00C80F7D" w:rsidRDefault="00C80F7D">
      <w:pPr>
        <w:spacing w:before="261" w:after="0" w:line="280" w:lineRule="exact"/>
        <w:ind w:left="1702" w:right="1513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Respecto de los actos señalados en el artículo 93 de esta Ley, deberá agotarse la instancia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la inconformidad para la interposición del recurso de revisión.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692"/>
        </w:tabs>
        <w:spacing w:before="13" w:after="0" w:line="273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110.-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Las controversias que se susciten con motivo de la 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interpretación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aplicación de los contratos celebrados con base en esta Ley, serán resueltas por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tribunales del Estado de Aguascalientes, en los casos en que no se haya pactado cláusula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arbitral o medio alterno de solución de controversias, o éstas no resulten aplicables.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2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66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406" style="position:absolute;margin-left:487.5pt;margin-top:737.1pt;width:45.4pt;height:3.6pt;z-index:-1032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05" style="position:absolute;margin-left:487.5pt;margin-top:740.7pt;width:5.8pt;height:13.9pt;z-index:-93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04" style="position:absolute;margin-left:527.1pt;margin-top:740.7pt;width:5.8pt;height:13.9pt;z-index:-83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03" style="position:absolute;margin-left:487.5pt;margin-top:754.5pt;width:45.4pt;height:7.3pt;z-index:-735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02" style="position:absolute;margin-left:493.3pt;margin-top:740.7pt;width:33.9pt;height:13.9pt;z-index:-636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01" style="position:absolute;margin-left:79.3pt;margin-top:736.6pt;width:408.3pt;height:1pt;z-index:-53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400" style="position:absolute;margin-left:487.5pt;margin-top:737.1pt;width:1pt;height:3.6pt;z-index:-438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99" style="position:absolute;z-index:-339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398" style="position:absolute;z-index:-240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397" style="position:absolute;margin-left:488pt;margin-top:737.1pt;width:44.9pt;height:3.6pt;z-index:-141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96" style="position:absolute;z-index:-42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8"/>
        </w:tabs>
        <w:spacing w:before="169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 Italic" w:hAnsi="Times New Roman Bold Italic" w:cs="Times New Roman Bold Italic"/>
          <w:color w:val="000000"/>
          <w:w w:val="105"/>
          <w:sz w:val="24"/>
          <w:szCs w:val="24"/>
          <w:lang w:val="es-MX"/>
        </w:rPr>
        <w:t>Artículo</w:t>
      </w:r>
      <w:r w:rsidRPr="00C80F7D">
        <w:rPr>
          <w:rFonts w:ascii="Times New Roman Italic" w:hAnsi="Times New Roman Italic" w:cs="Times New Roman Italic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 Bold Italic" w:hAnsi="Times New Roman Bold Italic" w:cs="Times New Roman Bold Italic"/>
          <w:color w:val="000000"/>
          <w:w w:val="105"/>
          <w:sz w:val="24"/>
          <w:szCs w:val="24"/>
          <w:lang w:val="es-MX"/>
        </w:rPr>
        <w:t>Segundo.-</w:t>
      </w:r>
      <w:r w:rsidRPr="00C80F7D">
        <w:rPr>
          <w:rFonts w:ascii="Times New Roman Italic" w:hAnsi="Times New Roman Italic" w:cs="Times New Roman Italic"/>
          <w:color w:val="000000"/>
          <w:w w:val="105"/>
          <w:sz w:val="24"/>
          <w:szCs w:val="24"/>
          <w:lang w:val="es-MX"/>
        </w:rPr>
        <w:t xml:space="preserve"> Se aprueba la </w:t>
      </w:r>
      <w:r w:rsidRPr="00C80F7D">
        <w:rPr>
          <w:rFonts w:ascii="Times New Roman Bold Italic" w:hAnsi="Times New Roman Bold Italic" w:cs="Times New Roman Bold Italic"/>
          <w:color w:val="000000"/>
          <w:w w:val="105"/>
          <w:sz w:val="24"/>
          <w:szCs w:val="24"/>
          <w:lang w:val="es-MX"/>
        </w:rPr>
        <w:t>Ley de Bienes del Estado de Aguascalientes</w:t>
      </w:r>
      <w:r w:rsidRPr="00C80F7D">
        <w:rPr>
          <w:rFonts w:ascii="Times New Roman Italic" w:hAnsi="Times New Roman Italic" w:cs="Times New Roman Italic"/>
          <w:color w:val="000000"/>
          <w:w w:val="105"/>
          <w:sz w:val="24"/>
          <w:szCs w:val="24"/>
          <w:lang w:val="es-MX"/>
        </w:rPr>
        <w:t xml:space="preserve">, </w:t>
      </w:r>
      <w:r w:rsidRPr="00C80F7D">
        <w:rPr>
          <w:rFonts w:ascii="Times New Roman Italic" w:hAnsi="Times New Roman Italic" w:cs="Times New Roman Italic"/>
          <w:color w:val="000000"/>
          <w:sz w:val="24"/>
          <w:szCs w:val="24"/>
          <w:lang w:val="es-MX"/>
        </w:rPr>
        <w:tab/>
      </w:r>
      <w:r w:rsidRPr="00C80F7D">
        <w:rPr>
          <w:rFonts w:ascii="Times New Roman Italic" w:hAnsi="Times New Roman Italic" w:cs="Times New Roman Italic"/>
          <w:color w:val="000000"/>
          <w:sz w:val="24"/>
          <w:szCs w:val="24"/>
          <w:lang w:val="es-MX"/>
        </w:rPr>
        <w:t xml:space="preserve">para </w:t>
      </w:r>
      <w:r w:rsidRPr="00C80F7D">
        <w:rPr>
          <w:rFonts w:ascii="Times New Roman Italic" w:hAnsi="Times New Roman Italic" w:cs="Times New Roman Italic"/>
          <w:color w:val="000000"/>
          <w:sz w:val="24"/>
          <w:szCs w:val="24"/>
          <w:lang w:val="es-MX"/>
        </w:rPr>
        <w:t>quedar como sigue:</w:t>
      </w:r>
    </w:p>
    <w:p w:rsidR="001D5CEE" w:rsidRPr="00C80F7D" w:rsidRDefault="001D5CEE">
      <w:pPr>
        <w:spacing w:after="0" w:line="276" w:lineRule="exact"/>
        <w:ind w:left="3067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306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LEY DE BIENES DEL ESTADO DE AGUASCALIENTES</w:t>
      </w:r>
    </w:p>
    <w:p w:rsidR="001D5CEE" w:rsidRPr="00C80F7D" w:rsidRDefault="001D5CEE">
      <w:pPr>
        <w:spacing w:after="0" w:line="276" w:lineRule="exact"/>
        <w:ind w:left="5045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0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PRIMERO</w:t>
      </w:r>
    </w:p>
    <w:p w:rsidR="001D5CEE" w:rsidRPr="00C80F7D" w:rsidRDefault="00C80F7D">
      <w:pPr>
        <w:tabs>
          <w:tab w:val="left" w:pos="5345"/>
        </w:tabs>
        <w:spacing w:after="0" w:line="280" w:lineRule="exact"/>
        <w:ind w:left="4892" w:right="469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Disposiciones Generales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C80F7D">
      <w:pPr>
        <w:tabs>
          <w:tab w:val="left" w:pos="5345"/>
        </w:tabs>
        <w:spacing w:before="270" w:after="0" w:line="270" w:lineRule="exact"/>
        <w:ind w:left="4882" w:right="4686" w:firstLine="14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TÍTULO SEGUNDO De los Bienes del Estado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1D5CEE">
      <w:pPr>
        <w:spacing w:after="0" w:line="280" w:lineRule="exact"/>
        <w:ind w:left="5031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5031" w:right="4834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TÍTULO TERCERO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Bienes de los</w:t>
      </w:r>
    </w:p>
    <w:p w:rsidR="001D5CEE" w:rsidRPr="00C80F7D" w:rsidRDefault="00C80F7D">
      <w:pPr>
        <w:spacing w:before="4" w:after="0" w:line="276" w:lineRule="exact"/>
        <w:ind w:left="456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Poderes Legislativo, Judicial y</w:t>
      </w:r>
    </w:p>
    <w:p w:rsidR="001D5CEE" w:rsidRPr="00C80F7D" w:rsidRDefault="00C80F7D">
      <w:pPr>
        <w:spacing w:before="1" w:after="0" w:line="256" w:lineRule="exact"/>
        <w:ind w:left="415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Órganos Autónomos del Estado</w:t>
      </w:r>
    </w:p>
    <w:p w:rsidR="001D5CEE" w:rsidRPr="00C80F7D" w:rsidRDefault="001D5CEE">
      <w:pPr>
        <w:spacing w:after="0" w:line="276" w:lineRule="exact"/>
        <w:ind w:left="5345"/>
        <w:rPr>
          <w:sz w:val="24"/>
          <w:szCs w:val="24"/>
          <w:lang w:val="es-MX"/>
        </w:rPr>
      </w:pPr>
    </w:p>
    <w:p w:rsidR="001D5CEE" w:rsidRPr="00C80F7D" w:rsidRDefault="00C80F7D">
      <w:pPr>
        <w:spacing w:before="12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1D5CEE">
      <w:pPr>
        <w:spacing w:after="0" w:line="260" w:lineRule="exact"/>
        <w:ind w:left="5105"/>
        <w:rPr>
          <w:sz w:val="24"/>
          <w:szCs w:val="24"/>
          <w:lang w:val="es-MX"/>
        </w:rPr>
      </w:pPr>
    </w:p>
    <w:p w:rsidR="001D5CEE" w:rsidRPr="00C80F7D" w:rsidRDefault="00C80F7D">
      <w:pPr>
        <w:spacing w:before="38" w:after="0" w:line="260" w:lineRule="exact"/>
        <w:ind w:left="5105" w:right="4909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TÍTULO CUARTO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Secretaría</w:t>
      </w:r>
    </w:p>
    <w:p w:rsidR="001D5CEE" w:rsidRPr="00C80F7D" w:rsidRDefault="001D5CEE">
      <w:pPr>
        <w:spacing w:after="0" w:line="280" w:lineRule="exact"/>
        <w:ind w:left="5122"/>
        <w:rPr>
          <w:sz w:val="24"/>
          <w:szCs w:val="24"/>
          <w:lang w:val="es-MX"/>
        </w:rPr>
      </w:pPr>
    </w:p>
    <w:p w:rsidR="001D5CEE" w:rsidRPr="00C80F7D" w:rsidRDefault="00C80F7D">
      <w:pPr>
        <w:spacing w:before="4" w:after="0" w:line="280" w:lineRule="exact"/>
        <w:ind w:left="5122" w:right="4926" w:firstLine="9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Capítulo Primero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Atribuciones</w:t>
      </w:r>
    </w:p>
    <w:p w:rsidR="001D5CEE" w:rsidRPr="00C80F7D" w:rsidRDefault="00C80F7D">
      <w:pPr>
        <w:spacing w:before="264" w:after="0" w:line="276" w:lineRule="exact"/>
        <w:ind w:left="520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Segundo</w:t>
      </w:r>
    </w:p>
    <w:p w:rsidR="001D5CEE" w:rsidRPr="00C80F7D" w:rsidRDefault="00C80F7D">
      <w:pPr>
        <w:spacing w:before="4" w:after="0" w:line="276" w:lineRule="exact"/>
        <w:ind w:left="4676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Registro Administrativo</w:t>
      </w:r>
    </w:p>
    <w:p w:rsidR="001D5CEE" w:rsidRPr="00C80F7D" w:rsidRDefault="00C80F7D">
      <w:pPr>
        <w:spacing w:before="4" w:after="0" w:line="276" w:lineRule="exact"/>
        <w:ind w:left="43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Propiedad Pública del Estado</w:t>
      </w:r>
    </w:p>
    <w:p w:rsidR="001D5CEE" w:rsidRPr="00C80F7D" w:rsidRDefault="00C80F7D">
      <w:pPr>
        <w:spacing w:before="264" w:after="0" w:line="276" w:lineRule="exact"/>
        <w:ind w:left="513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QUINTO</w:t>
      </w:r>
    </w:p>
    <w:p w:rsidR="001D5CEE" w:rsidRPr="00C80F7D" w:rsidRDefault="00C80F7D">
      <w:pPr>
        <w:spacing w:before="4" w:after="0" w:line="276" w:lineRule="exact"/>
        <w:ind w:left="418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Bienes del Gobierno del Estado</w:t>
      </w:r>
    </w:p>
    <w:p w:rsidR="001D5CEE" w:rsidRPr="00C80F7D" w:rsidRDefault="001D5CEE">
      <w:pPr>
        <w:spacing w:after="0" w:line="276" w:lineRule="exact"/>
        <w:ind w:left="5218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21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Primero</w:t>
      </w:r>
    </w:p>
    <w:p w:rsidR="001D5CEE" w:rsidRPr="00C80F7D" w:rsidRDefault="00C80F7D">
      <w:pPr>
        <w:spacing w:before="4" w:after="0" w:line="276" w:lineRule="exact"/>
        <w:ind w:left="459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Responsable de los Bienes</w:t>
      </w:r>
    </w:p>
    <w:p w:rsidR="001D5CEE" w:rsidRPr="00C80F7D" w:rsidRDefault="00C80F7D">
      <w:pPr>
        <w:spacing w:before="264" w:after="0" w:line="276" w:lineRule="exact"/>
        <w:ind w:left="520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Segundo</w:t>
      </w:r>
    </w:p>
    <w:p w:rsidR="001D5CEE" w:rsidRPr="00C80F7D" w:rsidRDefault="00C80F7D">
      <w:pPr>
        <w:spacing w:before="4" w:after="0" w:line="276" w:lineRule="exact"/>
        <w:ind w:left="374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Concesiones, Permisos y Autorizaciones</w:t>
      </w: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23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Tercero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3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67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395" style="position:absolute;margin-left:487.5pt;margin-top:737.1pt;width:45.4pt;height:3.6pt;z-index:-1031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94" style="position:absolute;margin-left:487.5pt;margin-top:740.7pt;width:5.8pt;height:13.9pt;z-index:-93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93" style="position:absolute;margin-left:527.1pt;margin-top:740.7pt;width:5.8pt;height:13.9pt;z-index:-83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92" style="position:absolute;margin-left:487.5pt;margin-top:754.5pt;width:45.4pt;height:7.3pt;z-index:-734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91" style="position:absolute;margin-left:493.3pt;margin-top:740.7pt;width:33.9pt;height:13.9pt;z-index:-635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90" style="position:absolute;margin-left:79.3pt;margin-top:736.6pt;width:408.3pt;height:1pt;z-index:-53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89" style="position:absolute;margin-left:487.5pt;margin-top:737.1pt;width:1pt;height:3.6pt;z-index:-437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88" style="position:absolute;z-index:-338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387" style="position:absolute;z-index:-239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386" style="position:absolute;margin-left:488pt;margin-top:737.1pt;width:44.9pt;height:3.6pt;z-index:-140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85" style="position:absolute;z-index:-41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384" style="position:absolute;margin-left:83.7pt;margin-top:162.9pt;width:444.9pt;height:13.9pt;z-index:-8;mso-position-horizontal-relative:page;mso-position-vertical-relative:page" coordsize="8898,277" o:allowincell="f" path="m,277l,1r8898,l8898,277r,e" fillcolor="#e0e0e0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83" style="position:absolute;margin-left:83.7pt;margin-top:176.8pt;width:444.9pt;height:13.9pt;z-index:-5;mso-position-horizontal-relative:page;mso-position-vertical-relative:page" coordsize="8898,277" o:allowincell="f" path="m,277l,1r8898,l8898,277r,e" fillcolor="#e0e0e0" stroked="f">
            <v:path arrowok="t"/>
            <w10:wrap anchorx="page" anchory="page"/>
          </v:shap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382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82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82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82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82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82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82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82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82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821"/>
        <w:rPr>
          <w:sz w:val="24"/>
          <w:szCs w:val="24"/>
          <w:lang w:val="es-MX"/>
        </w:rPr>
      </w:pPr>
    </w:p>
    <w:p w:rsidR="001D5CEE" w:rsidRPr="00C80F7D" w:rsidRDefault="00C80F7D">
      <w:pPr>
        <w:spacing w:before="232" w:after="0" w:line="276" w:lineRule="exact"/>
        <w:ind w:left="382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Adquisiciones de los Bienes Inmuebles</w:t>
      </w:r>
    </w:p>
    <w:p w:rsidR="001D5CEE" w:rsidRPr="00C80F7D" w:rsidRDefault="00C80F7D">
      <w:pPr>
        <w:spacing w:before="264" w:after="0" w:line="276" w:lineRule="exact"/>
        <w:ind w:left="527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Cuarto</w:t>
      </w:r>
    </w:p>
    <w:p w:rsidR="001D5CEE" w:rsidRPr="00C80F7D" w:rsidRDefault="00C80F7D">
      <w:pPr>
        <w:spacing w:before="4" w:after="0" w:line="276" w:lineRule="exact"/>
        <w:ind w:left="399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Disposición de los Bienes Inmuebles</w:t>
      </w:r>
    </w:p>
    <w:p w:rsidR="001D5CEE" w:rsidRPr="00C80F7D" w:rsidRDefault="001D5CEE">
      <w:pPr>
        <w:spacing w:after="0" w:line="276" w:lineRule="exact"/>
        <w:ind w:left="5285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28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Quinto</w:t>
      </w:r>
    </w:p>
    <w:p w:rsidR="001D5CEE" w:rsidRPr="00C80F7D" w:rsidRDefault="00C80F7D">
      <w:pPr>
        <w:tabs>
          <w:tab w:val="left" w:pos="4837"/>
        </w:tabs>
        <w:spacing w:after="0" w:line="280" w:lineRule="exact"/>
        <w:ind w:left="3780" w:right="3586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la Formalización de los Actos Adquisitivos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y Traslativos de Dominio</w:t>
      </w:r>
    </w:p>
    <w:p w:rsidR="001D5CEE" w:rsidRPr="00C80F7D" w:rsidRDefault="00C80F7D">
      <w:pPr>
        <w:spacing w:before="265" w:after="0" w:line="276" w:lineRule="exact"/>
        <w:ind w:left="5333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 Sexto</w:t>
      </w:r>
    </w:p>
    <w:p w:rsidR="001D5CEE" w:rsidRPr="00C80F7D" w:rsidRDefault="00C80F7D">
      <w:pPr>
        <w:spacing w:before="4" w:after="0" w:line="276" w:lineRule="exact"/>
        <w:ind w:left="322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Bienes Muebles de las Dependencias del Ejecutivo</w:t>
      </w:r>
    </w:p>
    <w:p w:rsidR="001D5CEE" w:rsidRPr="00C80F7D" w:rsidRDefault="00C80F7D">
      <w:pPr>
        <w:spacing w:before="264" w:after="0" w:line="276" w:lineRule="exact"/>
        <w:ind w:left="549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Sexto</w:t>
      </w:r>
    </w:p>
    <w:p w:rsidR="001D5CEE" w:rsidRPr="00C80F7D" w:rsidRDefault="00C80F7D">
      <w:pPr>
        <w:spacing w:before="4" w:after="0" w:line="276" w:lineRule="exact"/>
        <w:ind w:left="5273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Sanciones</w:t>
      </w:r>
    </w:p>
    <w:p w:rsidR="001D5CEE" w:rsidRPr="00C80F7D" w:rsidRDefault="001D5CEE">
      <w:pPr>
        <w:spacing w:after="0" w:line="276" w:lineRule="exact"/>
        <w:ind w:left="5345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39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68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382" style="position:absolute;margin-left:487.5pt;margin-top:737.1pt;width:45.4pt;height:3.6pt;z-index:-1030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81" style="position:absolute;margin-left:487.5pt;margin-top:740.7pt;width:5.8pt;height:13.9pt;z-index:-93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80" style="position:absolute;margin-left:527.1pt;margin-top:740.7pt;width:5.8pt;height:13.9pt;z-index:-83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79" style="position:absolute;margin-left:487.5pt;margin-top:754.5pt;width:45.4pt;height:7.3pt;z-index:-733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78" style="position:absolute;margin-left:493.3pt;margin-top:740.7pt;width:33.9pt;height:13.9pt;z-index:-634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77" style="position:absolute;margin-left:79.3pt;margin-top:736.6pt;width:408.3pt;height:1pt;z-index:-53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76" style="position:absolute;margin-left:487.5pt;margin-top:737.1pt;width:1pt;height:3.6pt;z-index:-436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75" style="position:absolute;z-index:-337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374" style="position:absolute;z-index:-238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373" style="position:absolute;margin-left:488pt;margin-top:737.1pt;width:44.9pt;height:3.6pt;z-index:-139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72" style="position:absolute;z-index:-40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306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06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06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06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06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06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06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06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06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3067"/>
        <w:rPr>
          <w:sz w:val="24"/>
          <w:szCs w:val="24"/>
          <w:lang w:val="es-MX"/>
        </w:rPr>
      </w:pPr>
    </w:p>
    <w:p w:rsidR="001D5CEE" w:rsidRPr="00C80F7D" w:rsidRDefault="00C80F7D">
      <w:pPr>
        <w:spacing w:before="232" w:after="0" w:line="276" w:lineRule="exact"/>
        <w:ind w:left="306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LEY DE BIENES DEL ESTADO DE AGUASCALIENTES</w:t>
      </w:r>
    </w:p>
    <w:p w:rsidR="001D5CEE" w:rsidRPr="00C80F7D" w:rsidRDefault="00C80F7D">
      <w:pPr>
        <w:spacing w:before="264" w:after="0" w:line="276" w:lineRule="exact"/>
        <w:ind w:left="50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PRIMERO</w:t>
      </w:r>
    </w:p>
    <w:p w:rsidR="001D5CEE" w:rsidRPr="00C80F7D" w:rsidRDefault="00C80F7D">
      <w:pPr>
        <w:spacing w:before="4" w:after="0" w:line="276" w:lineRule="exact"/>
        <w:ind w:left="489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Disposiciones Generales</w:t>
      </w:r>
    </w:p>
    <w:p w:rsidR="001D5CEE" w:rsidRPr="00C80F7D" w:rsidRDefault="001D5CEE">
      <w:pPr>
        <w:spacing w:after="0" w:line="276" w:lineRule="exact"/>
        <w:ind w:left="5345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C80F7D">
      <w:pPr>
        <w:spacing w:before="26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1.-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La presente Ley es de orden público y tiene por objeto establecer los bienes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que constituyen el patrimonio del Estado de Aguascalientes, así como regular su régimen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dominio, registro, administración, uso, aprovechamiento, adquisición y disposición.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rtículo 2.-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Para los efectos de la presente Ley, se entenderá por: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Dependencias del Ejecutivo: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las definidas como tales en la Ley Orgánica de la</w:t>
      </w:r>
    </w:p>
    <w:p w:rsidR="001D5CEE" w:rsidRPr="00C80F7D" w:rsidRDefault="00C80F7D">
      <w:pPr>
        <w:spacing w:before="18" w:after="0" w:line="26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Administración Pública del Estado, incluyendo órganos desconcentrados en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términos de dicha ley;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Entidades  del  Ejecutivo: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los  organismos  públicos  descentralizados  del  Poder</w:t>
      </w:r>
    </w:p>
    <w:p w:rsidR="001D5CEE" w:rsidRPr="00C80F7D" w:rsidRDefault="00C80F7D">
      <w:pPr>
        <w:spacing w:before="1" w:after="0" w:line="28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Ejecutivo y las empresas de participación estatal mayoritaria mencionados en la Ley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Orgánica de la Administración Pública del Estado de Aguascalientes;</w:t>
      </w:r>
    </w:p>
    <w:p w:rsidR="001D5CEE" w:rsidRPr="00C80F7D" w:rsidRDefault="00C80F7D">
      <w:pPr>
        <w:tabs>
          <w:tab w:val="left" w:pos="2268"/>
          <w:tab w:val="left" w:pos="2268"/>
        </w:tabs>
        <w:spacing w:before="260" w:after="0" w:line="280" w:lineRule="exact"/>
        <w:ind w:left="1702" w:right="151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  Órganos Autónomos: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personas de derecho público con autonomía en el ejercicio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de sus funciones y en su administración, creadas por disposición expresa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Constitución Política del Estado de Aguascalientes;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  Secretaría: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Secretaría de Fiscalización y Rendición de Cuentas;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3.-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 interpretación de esta Ley, para efectos administrativos y exclusivamente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 el ámbito de competencia del Ejecutivo Estatal, corresponde a la Secretaría.</w:t>
      </w:r>
    </w:p>
    <w:p w:rsidR="001D5CEE" w:rsidRPr="00C80F7D" w:rsidRDefault="00C80F7D">
      <w:pPr>
        <w:spacing w:before="260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4.-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A falta de dispo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sición expresa en esta Ley, se aplicarán en forma supletoria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Código Civil del Estado de Aguascalientes; la Ley del Procedimiento Administrativo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Estado  de  Aguascalientes;  y,  el  Código  de  Procedimientos  Civiles  del  Estado 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Aguascalientes.</w:t>
      </w:r>
    </w:p>
    <w:p w:rsidR="001D5CEE" w:rsidRPr="00C80F7D" w:rsidRDefault="00C80F7D">
      <w:pPr>
        <w:spacing w:before="260" w:after="0" w:line="280" w:lineRule="exact"/>
        <w:ind w:left="4882" w:right="4686" w:firstLine="14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TÍTULO SEGUNDO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Bienes del Estado</w:t>
      </w:r>
    </w:p>
    <w:p w:rsidR="001D5CEE" w:rsidRPr="00C80F7D" w:rsidRDefault="001D5CEE">
      <w:pPr>
        <w:spacing w:after="0" w:line="276" w:lineRule="exact"/>
        <w:ind w:left="5345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69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371" style="position:absolute;margin-left:487.5pt;margin-top:737.1pt;width:45.4pt;height:3.6pt;z-index:-1029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70" style="position:absolute;margin-left:487.5pt;margin-top:740.7pt;width:5.8pt;height:13.9pt;z-index:-93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69" style="position:absolute;margin-left:527.1pt;margin-top:740.7pt;width:5.8pt;height:13.9pt;z-index:-83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68" style="position:absolute;margin-left:487.5pt;margin-top:754.5pt;width:45.4pt;height:7.3pt;z-index:-732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67" style="position:absolute;margin-left:493.3pt;margin-top:740.7pt;width:33.9pt;height:13.9pt;z-index:-633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66" style="position:absolute;margin-left:79.3pt;margin-top:736.6pt;width:408.3pt;height:1pt;z-index:-53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65" style="position:absolute;margin-left:487.5pt;margin-top:737.1pt;width:1pt;height:3.6pt;z-index:-435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64" style="position:absolute;z-index:-336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363" style="position:absolute;z-index:-237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362" style="position:absolute;margin-left:488pt;margin-top:737.1pt;width:44.9pt;height:3.6pt;z-index:-138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61" style="position:absolute;z-index:-39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Artículo 5.-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Los bienes que constituyen el patrimonio del Estado, se integran de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siguiente forma: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bienes muebles e inmuebles de los Poderes Legislativo y Judicial;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bienes muebles e inmuebles del Gobierno del Estado; y,</w:t>
      </w:r>
    </w:p>
    <w:p w:rsidR="001D5CEE" w:rsidRPr="00C80F7D" w:rsidRDefault="00C80F7D">
      <w:pPr>
        <w:spacing w:before="26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 Los bienes muebles e inmuebles de los Órganos Autónomos.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6.-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Los bienes muebles e inmuebles del Gobierno del Estado se conforman por: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bienes muebles e inmuebles de las Dependencias del Ejecutivo; y,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bienes muebles e inmuebles de las Entidades del Ejecutivo.</w:t>
      </w:r>
    </w:p>
    <w:p w:rsidR="001D5CEE" w:rsidRPr="00C80F7D" w:rsidRDefault="00C80F7D">
      <w:pPr>
        <w:spacing w:before="260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7.-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Por su régimen jurídico, los b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ienes del Estado se clasifican como: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Bienes del dominio público; o,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Bienes del dominio privado.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8.-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Están sujetos bajo el régimen del dominio público, los: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Bienes del uso común;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Bienes destinados a un servicio público; y</w:t>
      </w:r>
    </w:p>
    <w:p w:rsidR="001D5CEE" w:rsidRPr="00C80F7D" w:rsidRDefault="00C80F7D">
      <w:pPr>
        <w:tabs>
          <w:tab w:val="left" w:pos="2410"/>
        </w:tabs>
        <w:spacing w:before="268" w:after="0" w:line="276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Otros bienes, como: pinturas, murales, esculturas y, cualquier otra obra artística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incorporada permanentemente a los bienes inmuebles del Estado cuya conservación sea de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interés  general;  muebles  de  propiedad  del  Estado  que  por  su  naturaleza  no 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sean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normalmente sustituibles como: documentos y expedientes de las oficinas, manuscritos,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incunables, ediciones, libros, publicaciones periódicas, mapas, planos, folletos y grabados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importantes o raros; y, colecciones: científicas, técnicas, de armas y numismáticas, así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como piezas artísticas o históricas de los museos.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9.-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Los bienes del uso común consisten en: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vías terrestres de comunicación a cargo del Gobierno Es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tatal;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70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360" style="position:absolute;margin-left:487.5pt;margin-top:737.1pt;width:45.4pt;height:3.6pt;z-index:-1028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59" style="position:absolute;margin-left:487.5pt;margin-top:740.7pt;width:5.8pt;height:13.9pt;z-index:-92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58" style="position:absolute;margin-left:527.1pt;margin-top:740.7pt;width:5.8pt;height:13.9pt;z-index:-83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57" style="position:absolute;margin-left:487.5pt;margin-top:754.5pt;width:45.4pt;height:7.3pt;z-index:-731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56" style="position:absolute;margin-left:493.3pt;margin-top:740.7pt;width:33.9pt;height:13.9pt;z-index:-632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55" style="position:absolute;margin-left:79.3pt;margin-top:736.6pt;width:408.3pt;height:1pt;z-index:-53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54" style="position:absolute;margin-left:487.5pt;margin-top:737.1pt;width:1pt;height:3.6pt;z-index:-434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53" style="position:absolute;z-index:-335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352" style="position:absolute;z-index:-236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351" style="position:absolute;margin-left:488pt;margin-top:737.1pt;width:44.9pt;height:3.6pt;z-index:-137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50" style="position:absolute;z-index:-38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21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Las plazas, calles, avenidas, viaductos, paseos, jardines, y parques públicos cuya</w:t>
      </w:r>
    </w:p>
    <w:p w:rsidR="001D5CEE" w:rsidRPr="00C80F7D" w:rsidRDefault="00C80F7D">
      <w:pPr>
        <w:spacing w:before="1" w:after="0" w:line="28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construcción  o  conservación  esté  a  cargo  del  Gobierno  del  Estado  y,  las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construcciones levantadas por el Gobierno del Estado en lugares públicos para ornato o comodidad para quienes las visitan;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Antenas; y,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 Los demás bienes considerados de uso común por otras leyes que regulen los bienes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del Gobierno del Estado.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10.-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Están destinados a un servicio público los siguientes bienes inmuebles: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recintos permanentes de los Poderes Legislativo, Ejecutivo y Judicial del Estado;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destinados al servicio de los Poderes Legislati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vo y Judicial del Estado;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 Los destinados al servicio de las Dependencias y Entidades del Ejecutivo;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14" w:after="0" w:line="273" w:lineRule="exact"/>
        <w:ind w:left="1702" w:right="150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Los que se adquieran mediante actos jurídicos en cuya formalización intervenga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Secretaría, en los términos de esta Ley y, cuando en los mismos se determine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Dependencia o Entidad del Ejecutivo a la que se destinará el bien inmueble y el uso al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que está dedicado; y,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20" w:after="0" w:line="270" w:lineRule="exact"/>
        <w:ind w:left="1702" w:right="150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 Los que se adquieran por expropiación en los que se determine como destinatario 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una Dependencia del Ejecutivo, con excepción de aquellos que se adquieran con fines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regularización de tenencia de la tierra, y desarrollo social, urbano o económico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712"/>
        </w:tabs>
        <w:spacing w:before="20" w:after="0" w:line="27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11.-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Los  bienes  sujetos  al  régimen  del  dominio  público  del  Estado  son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inalienables, imprescriptibles e inembargables y, no estarán sujetos a acción reivindicatoria, o de posesión definitiva, o provisional, o alguna otra por parte de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terceros.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12.-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Los bienes inmuebles del Estado considerados como monumentos históricos o artísticos conforme a la ley de la materia o la declaratoria correspondiente, no podrán ser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objeto de desincorporación del régimen de dominio público del Estado.</w:t>
      </w:r>
    </w:p>
    <w:p w:rsidR="001D5CEE" w:rsidRPr="00C80F7D" w:rsidRDefault="00C80F7D">
      <w:pPr>
        <w:spacing w:before="260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13.-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Los bienes inmuebles de las Entidades del Ejecutivo, no están sujetos al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régimen de dominio público, salvo aquellos bienes inmuebles propiedad de los organismos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públicos de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scentralizados del Poder Ejecutivo.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71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349" style="position:absolute;margin-left:487.5pt;margin-top:737.1pt;width:45.4pt;height:3.6pt;z-index:-1027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48" style="position:absolute;margin-left:487.5pt;margin-top:740.7pt;width:5.8pt;height:13.9pt;z-index:-92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47" style="position:absolute;margin-left:527.1pt;margin-top:740.7pt;width:5.8pt;height:13.9pt;z-index:-82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46" style="position:absolute;margin-left:487.5pt;margin-top:754.5pt;width:45.4pt;height:7.3pt;z-index:-730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45" style="position:absolute;margin-left:493.3pt;margin-top:740.7pt;width:33.9pt;height:13.9pt;z-index:-631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44" style="position:absolute;margin-left:79.3pt;margin-top:736.6pt;width:408.3pt;height:1pt;z-index:-53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43" style="position:absolute;margin-left:487.5pt;margin-top:737.1pt;width:1pt;height:3.6pt;z-index:-433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42" style="position:absolute;z-index:-334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341" style="position:absolute;z-index:-235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340" style="position:absolute;margin-left:488pt;margin-top:737.1pt;width:44.9pt;height:3.6pt;z-index:-136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39" style="position:absolute;z-index:-37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23" w:after="0" w:line="275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14.-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Los bienes del Estado que no están sujetos al régimen de dominio público,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a la regulación específica de conformidad con las leyes respectivas, o las demás que dicte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Congreso del Estado, son de dominio privado, así como imprescriptibles e inembargables y,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no estarán sujetos a acción reivindicatoria, o de posesión definitiva,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o provisional, o alguna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otra por parte de terceros.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9" w:after="0" w:line="276" w:lineRule="exact"/>
        <w:ind w:left="1702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bienes regulados, se sujetarán al régimen jurídico que dispongan las leyes específicas,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15.-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Los bienes inmuebles de dominio privado del Estado pueden ser objeto de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todos los contratos que regula el derecho común, con el requisito para su validez, de 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cuando se trate de actos de dominio, éstos sean autorizados por el Congreso del Estado y se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lleven a cabo las publicaciones correspondientes en el Periódico Oficial d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el Estado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conformidad con la presente Ley.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9" w:after="0" w:line="276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organismos públicos descentralizados del Poder Ejecutivo que tengan como objetivo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fin el desarrollo de vivienda, no requerirán de la autorización y las publicaciones señaladas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en el párrafo anterior, p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or los actos de dominio que ejecuten respecto de sus bienes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inmuebles, de igual manera, no le serán aplicables los procedimientos  y formalidades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incluyendo el avalúo para determinar el valor base mínimo de enajenación contenidos en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presente Ley.</w:t>
      </w:r>
    </w:p>
    <w:p w:rsidR="001D5CEE" w:rsidRPr="00C80F7D" w:rsidRDefault="00C80F7D">
      <w:pPr>
        <w:tabs>
          <w:tab w:val="left" w:pos="2692"/>
        </w:tabs>
        <w:spacing w:before="265" w:after="0" w:line="275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16.-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El patrimonio de los fideicomisos públicos, considerados o no, como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entidades paraestatales, no forman parte de los bienes propiedad del Estado, por lo que no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será necesario cumplir con los requisitos señalados en el artículo inmediato anterior y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procedimientos de enajenación se realizarán en estricto apego a las formalidades contenidas en los contratos de fideicomiso.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Sólo   forman   parte   de   la   haci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enda   pública   estatal,   los   derechos   fideicomisarios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pertenecientes al Estado, de conformidad con lo pactado en los contratos correspondientes.</w:t>
      </w:r>
    </w:p>
    <w:p w:rsidR="001D5CEE" w:rsidRPr="00C80F7D" w:rsidRDefault="00C80F7D">
      <w:pPr>
        <w:spacing w:before="260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Artículo 17.-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Los bienes sujetos al régimen de dominio público del Estado, estarán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exclusivamente bajo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jurisdicción de los Poderes del Estado y de los Órganos Autónomos, en los términos prescritos por esta Ley.</w:t>
      </w:r>
    </w:p>
    <w:p w:rsidR="001D5CEE" w:rsidRPr="00C80F7D" w:rsidRDefault="00C80F7D">
      <w:pPr>
        <w:spacing w:before="260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18.-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Sólo los Tribunales del Estado, serán competentes para conocer de los juicios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civiles, mercantiles, penales o administrativos, así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como de los procedimientos judiciales no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contenciosos que se relacionen con los bienes sujetos al régimen de dominio público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Estado, incluso cuando las controversias versen sobre derechos de uso sobre los mismos.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72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338" style="position:absolute;margin-left:487.5pt;margin-top:737.1pt;width:45.4pt;height:3.6pt;z-index:-1026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37" style="position:absolute;margin-left:487.5pt;margin-top:740.7pt;width:5.8pt;height:13.9pt;z-index:-92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36" style="position:absolute;margin-left:527.1pt;margin-top:740.7pt;width:5.8pt;height:13.9pt;z-index:-82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35" style="position:absolute;margin-left:487.5pt;margin-top:754.5pt;width:45.4pt;height:7.3pt;z-index:-729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34" style="position:absolute;margin-left:493.3pt;margin-top:740.7pt;width:33.9pt;height:13.9pt;z-index:-630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33" style="position:absolute;margin-left:79.3pt;margin-top:736.6pt;width:408.3pt;height:1pt;z-index:-53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32" style="position:absolute;margin-left:487.5pt;margin-top:737.1pt;width:1pt;height:3.6pt;z-index:-432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31" style="position:absolute;z-index:-333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330" style="position:absolute;z-index:-234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329" style="position:absolute;margin-left:488pt;margin-top:737.1pt;width:44.9pt;height:3.6pt;z-index:-135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28" style="position:absolute;z-index:-36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707"/>
        </w:tabs>
        <w:spacing w:before="169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19.-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Todas  las  personas  pueden  usar  los  bienes  de  uso  común,  sin  más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restricciones que las establecidas por las leyes y reglamentos administrativos.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20.-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Los actos jurídicos mediante los cuales se e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najenen los bienes inmuebles del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Estado o los pertenecientes a las Entidades del Ejecutivo, en contravención por lo dispuesto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en esta Ley, serán nulos. Los actos jurídicos señalados en este artículo, respecto de los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bienes regulados, se realizarán de confo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rmidad con las leyes respectivas, o las demás 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dicte el Congreso del Estado.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8" w:after="0" w:line="26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adquisición por el Estado de bienes muebles y, su participación como arrendatario, serán reguladas por las leyes específicas.</w:t>
      </w:r>
    </w:p>
    <w:p w:rsidR="001D5CEE" w:rsidRPr="00C80F7D" w:rsidRDefault="001D5CEE">
      <w:pPr>
        <w:spacing w:after="0" w:line="276" w:lineRule="exact"/>
        <w:ind w:left="5031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6" w:lineRule="exact"/>
        <w:ind w:left="503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TERCERO</w:t>
      </w:r>
    </w:p>
    <w:p w:rsidR="001D5CEE" w:rsidRPr="00C80F7D" w:rsidRDefault="00C80F7D">
      <w:pPr>
        <w:spacing w:before="4" w:after="0" w:line="276" w:lineRule="exact"/>
        <w:ind w:left="512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Bienes de los</w:t>
      </w:r>
    </w:p>
    <w:p w:rsidR="001D5CEE" w:rsidRPr="00C80F7D" w:rsidRDefault="00C80F7D">
      <w:pPr>
        <w:spacing w:before="4" w:after="0" w:line="276" w:lineRule="exact"/>
        <w:ind w:left="456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Poderes Legislativo, Judicial y</w:t>
      </w:r>
    </w:p>
    <w:p w:rsidR="001D5CEE" w:rsidRPr="00C80F7D" w:rsidRDefault="00C80F7D">
      <w:pPr>
        <w:spacing w:before="4" w:after="0" w:line="276" w:lineRule="exact"/>
        <w:ind w:left="415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Órganos Autónomos del Estado</w:t>
      </w:r>
    </w:p>
    <w:p w:rsidR="001D5CEE" w:rsidRPr="00C80F7D" w:rsidRDefault="00C80F7D">
      <w:pPr>
        <w:spacing w:before="264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8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21.-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Los Poderes Legislativo y Judicial, así como los Órganos Autónomos 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nombre del Estado, podrán: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Adquirir  bienes  inmuebles  con  cargo  al  presupuesto  de  egresos  que  tuvieren</w:t>
      </w:r>
    </w:p>
    <w:p w:rsidR="001D5CEE" w:rsidRPr="00C80F7D" w:rsidRDefault="00C80F7D">
      <w:pPr>
        <w:spacing w:before="1" w:after="0" w:line="280" w:lineRule="exact"/>
        <w:ind w:left="2268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autorizado  o  recibirlos  en  donación,  asignarlos  al  servicio  de  sus  órganos  y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manejarlos;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Realizar los actos previstos en el artículo 45 de esta Ley, para l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a disposición de los</w:t>
      </w:r>
    </w:p>
    <w:p w:rsidR="001D5CEE" w:rsidRPr="00C80F7D" w:rsidRDefault="00C80F7D">
      <w:pPr>
        <w:spacing w:before="1" w:after="0" w:line="280" w:lineRule="exact"/>
        <w:ind w:left="2268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bienes inmuebles de su propiedad, que no sean útiles para destinarlos al servicio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público;</w:t>
      </w:r>
    </w:p>
    <w:p w:rsidR="001D5CEE" w:rsidRPr="00C80F7D" w:rsidRDefault="00C80F7D">
      <w:pPr>
        <w:tabs>
          <w:tab w:val="left" w:pos="2268"/>
          <w:tab w:val="left" w:pos="2268"/>
        </w:tabs>
        <w:spacing w:before="260" w:after="0" w:line="280" w:lineRule="exact"/>
        <w:ind w:left="1702" w:right="151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 Emitir el acuerdo administrativo por el que se desincorpore del régimen de dominio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público del Estado, aquellos inmuebles que no sean útiles para destinarlos al servicio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público;</w:t>
      </w:r>
    </w:p>
    <w:p w:rsidR="001D5CEE" w:rsidRPr="00C80F7D" w:rsidRDefault="00C80F7D">
      <w:pPr>
        <w:tabs>
          <w:tab w:val="left" w:pos="2268"/>
          <w:tab w:val="left" w:pos="2268"/>
        </w:tabs>
        <w:spacing w:before="260" w:after="0" w:line="280" w:lineRule="exact"/>
        <w:ind w:left="1702" w:right="150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Solicitar al Ejecutivo, una vez emitido el acuerdo señalado en la fracción anterior,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someta a través de la Secretaría, la petición al Congreso del Est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ado para obtener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autorización prevista en el Artículo 15 de esta Ley;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7" w:after="0" w:line="26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w w:val="108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  Solicitar al Ejecutivo la intervención del Titular de la Secretaría en los actos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dominio correspondientes, una vez autorizado por el Congreso del Estado;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6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73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327" style="position:absolute;margin-left:487.5pt;margin-top:737.1pt;width:45.4pt;height:3.6pt;z-index:-1025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26" style="position:absolute;margin-left:487.5pt;margin-top:740.7pt;width:5.8pt;height:13.9pt;z-index:-92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25" style="position:absolute;margin-left:527.1pt;margin-top:740.7pt;width:5.8pt;height:13.9pt;z-index:-82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24" style="position:absolute;margin-left:487.5pt;margin-top:754.5pt;width:45.4pt;height:7.3pt;z-index:-728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23" style="position:absolute;margin-left:493.3pt;margin-top:740.7pt;width:33.9pt;height:13.9pt;z-index:-629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22" style="position:absolute;margin-left:79.3pt;margin-top:736.6pt;width:408.3pt;height:1pt;z-index:-53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21" style="position:absolute;margin-left:487.5pt;margin-top:737.1pt;width:1pt;height:3.6pt;z-index:-431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20" style="position:absolute;z-index:-332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319" style="position:absolute;z-index:-233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318" style="position:absolute;margin-left:488pt;margin-top:737.1pt;width:44.9pt;height:3.6pt;z-index:-134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17" style="position:absolute;z-index:-35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1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 Realizar los procedimientos que procedan para la enajenación de bienes inmuebles;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8" w:after="0" w:line="26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VII.</w:t>
      </w:r>
      <w:r w:rsidRPr="00C80F7D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Emitir su respectiva normatividad para la realización de las operaciones a que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refieren las Fracciones I, II, III, IV, V y VI de este Artículo;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4" w:after="0" w:line="280" w:lineRule="exact"/>
        <w:ind w:left="1702" w:right="151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VIII.</w:t>
      </w:r>
      <w:r w:rsidRPr="00C80F7D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Designar a los responsables de los bienes correspondientes, quienes tendrán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funciones previstas en la presente Ley y en la normatividad que emitan en materia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administración de bienes inmuebles, y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IX.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Emitir los lineamientos pertinentes para la construcción, reconstrucción, adaptación,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conservación, mantenimiento y aprovechamiento de dichos bienes inmuebles.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Tratándose de bienes inmuebles considerados como monumentos históricos o artísticos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conforme a la ley de la materia o la declaratoria del caso, darán la intervención que corresponda conforme a la legislación aplicable, al  Instituto Cultural del Estado de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Aguascalientes de conformidad con Ley de Protección y Fomento del Patrimonio Cultural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del Estado de Aguascalientes.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22.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- Los Poderes Legislativo y Judicial, así como los Órganos Autónomos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Estado,  deberán  conformar  su  respectivo  inventar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io  y,  centro  de  documentación  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información relativos a los bienes inmuebles del Estado a que se refiere el artículo anterior,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y deberán tramitar la inscripción en el Registro Administrativo de la Propiedad Pública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Estado de los títulos previst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os en la fracción I del artículo 28 de la presente Ley.</w:t>
      </w:r>
    </w:p>
    <w:p w:rsidR="001D5CEE" w:rsidRPr="00C80F7D" w:rsidRDefault="00C80F7D">
      <w:pPr>
        <w:spacing w:before="26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Para tal efecto, emitirán las normas y procedimientos para que sus responsables de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bienes realicen el acopio y actualización de la información y documentación necesaria.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23.-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Los bienes muebles al servicio de los Poderes Legislativo y Judicial, así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como de los Órganos Autónomos del Estado, se regirán por las leyes correspondientes y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por las normas que los mismos emitan. En todo caso, podrán desincorporar del régimen de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dominio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público del Estado, los bienes muebles que estén a su servicio y que por su uso,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aprovechamiento o estado de conservación no sean ya adecuados o resulte inconveniente su utilización en el mismo, a fin de proceder a su enajenación.</w:t>
      </w:r>
    </w:p>
    <w:p w:rsidR="001D5CEE" w:rsidRPr="00C80F7D" w:rsidRDefault="00C80F7D">
      <w:pPr>
        <w:spacing w:before="264" w:after="0" w:line="276" w:lineRule="exact"/>
        <w:ind w:left="510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CUARTO</w:t>
      </w:r>
    </w:p>
    <w:p w:rsidR="001D5CEE" w:rsidRPr="00C80F7D" w:rsidRDefault="00C80F7D">
      <w:pPr>
        <w:spacing w:before="4" w:after="0" w:line="276" w:lineRule="exact"/>
        <w:ind w:left="53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Secretaría</w:t>
      </w:r>
    </w:p>
    <w:p w:rsidR="001D5CEE" w:rsidRPr="00C80F7D" w:rsidRDefault="001D5CEE">
      <w:pPr>
        <w:spacing w:after="0" w:line="280" w:lineRule="exact"/>
        <w:ind w:left="512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5122" w:right="4926" w:firstLine="9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Capítulo Primero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Atribuciones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3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74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316" style="position:absolute;margin-left:487.5pt;margin-top:737.1pt;width:45.4pt;height:3.6pt;z-index:-1024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15" style="position:absolute;margin-left:487.5pt;margin-top:740.7pt;width:5.8pt;height:13.9pt;z-index:-92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14" style="position:absolute;margin-left:527.1pt;margin-top:740.7pt;width:5.8pt;height:13.9pt;z-index:-82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13" style="position:absolute;margin-left:487.5pt;margin-top:754.5pt;width:45.4pt;height:7.3pt;z-index:-727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12" style="position:absolute;margin-left:493.3pt;margin-top:740.7pt;width:33.9pt;height:13.9pt;z-index:-628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11" style="position:absolute;margin-left:79.3pt;margin-top:736.6pt;width:408.3pt;height:1pt;z-index:-52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10" style="position:absolute;margin-left:487.5pt;margin-top:737.1pt;width:1pt;height:3.6pt;z-index:-430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09" style="position:absolute;z-index:-331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308" style="position:absolute;z-index:-232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307" style="position:absolute;margin-left:488pt;margin-top:737.1pt;width:44.9pt;height:3.6pt;z-index:-133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306" style="position:absolute;z-index:-34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1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24.-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A la Secretaría le corresponde ejercer las siguientes atribuciones: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Llevar el inventario de los bienes muebles e inmuebles al cuidado o propiedad del</w:t>
      </w:r>
    </w:p>
    <w:p w:rsidR="001D5CEE" w:rsidRPr="00C80F7D" w:rsidRDefault="00C80F7D">
      <w:pPr>
        <w:spacing w:after="0" w:line="280" w:lineRule="exact"/>
        <w:ind w:left="2268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Gobierno del Estado, e informar a la Secretaría de Finanzas cualquier aspecto 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pudiera afectar el registro de la propiedad sobre los mismos;</w:t>
      </w:r>
    </w:p>
    <w:p w:rsidR="001D5CEE" w:rsidRPr="00C80F7D" w:rsidRDefault="00C80F7D">
      <w:pPr>
        <w:tabs>
          <w:tab w:val="left" w:pos="2268"/>
        </w:tabs>
        <w:spacing w:before="26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Llevar el Registro Admini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strativo de la Propiedad Pública del Estado;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Expedir la declaratoria por la que se determine que un bien inmueble forma parte del</w:t>
      </w:r>
    </w:p>
    <w:p w:rsidR="001D5CEE" w:rsidRPr="00C80F7D" w:rsidRDefault="00C80F7D">
      <w:pPr>
        <w:spacing w:before="1" w:after="0" w:line="25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patrimonio del Gobierno del Estado y, si está sujeto al régimen de dominio público;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Emitir el acuerdo administrat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ivo por el que se desincorporen bienes inmuebles del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régimen de dominio público del Gobierno del Estado;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Emitir el acuerdo administrativo por el que se desincorporen del régimen de dominio</w:t>
      </w:r>
    </w:p>
    <w:p w:rsidR="001D5CEE" w:rsidRPr="00C80F7D" w:rsidRDefault="00C80F7D">
      <w:pPr>
        <w:spacing w:before="1" w:after="0" w:line="280" w:lineRule="exact"/>
        <w:ind w:left="2268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público bienes inmuebles propiedad de los organismos públicos descentralizados del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Poder Ejecutivo;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Intervenir el Titular, en nombre del Ejecutivo, en los actos previstos en el artículo 45</w:t>
      </w:r>
    </w:p>
    <w:p w:rsidR="001D5CEE" w:rsidRPr="00C80F7D" w:rsidRDefault="00C80F7D">
      <w:pPr>
        <w:spacing w:after="0" w:line="280" w:lineRule="exact"/>
        <w:ind w:left="2268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 esta Ley, por la disposición de los bienes inmuebles de los Poderes Legislativo y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Judicial, de los Órganos Autónomos y de las Dependencias del Ejecutivo;</w:t>
      </w:r>
    </w:p>
    <w:p w:rsidR="001D5CEE" w:rsidRPr="00C80F7D" w:rsidRDefault="00C80F7D">
      <w:pPr>
        <w:tabs>
          <w:tab w:val="left" w:pos="2268"/>
        </w:tabs>
        <w:spacing w:before="26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Solicitar a las Dependencias del Ejecutivo la presentación de sus programas de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adquisiciones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bienes inmuebles;</w:t>
      </w:r>
    </w:p>
    <w:p w:rsidR="001D5CEE" w:rsidRPr="00C80F7D" w:rsidRDefault="00C80F7D">
      <w:pPr>
        <w:tabs>
          <w:tab w:val="left" w:pos="2268"/>
          <w:tab w:val="left" w:pos="2268"/>
        </w:tabs>
        <w:spacing w:before="261" w:after="0" w:line="280" w:lineRule="exact"/>
        <w:ind w:left="1702" w:right="151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VIII.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Programar, realizar y celebrar los contratos relativos a las adquisiciones de bienes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inmuebles necesarios para el cumplimiento de los fines de las Dependencias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Ejecutivo;</w:t>
      </w:r>
    </w:p>
    <w:p w:rsidR="001D5CEE" w:rsidRPr="00C80F7D" w:rsidRDefault="00C80F7D">
      <w:pPr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IX.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 Autorizar el cambio de uso o destino de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bienes inmuebles del dominio público;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</w:tabs>
        <w:spacing w:before="19" w:after="0" w:line="270" w:lineRule="exact"/>
        <w:ind w:left="1702" w:right="15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X.</w:t>
      </w:r>
      <w:r w:rsidRPr="00C80F7D">
        <w:rPr>
          <w:rFonts w:ascii="Arial Bold" w:hAnsi="Arial Bold" w:cs="Arial Bold"/>
          <w:color w:val="000000"/>
          <w:w w:val="107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  Recuperar administrativamente los bienes del dominio público, cuando se haya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cambiado el uso o destino al que hubieren sido afectados, o se haya sustituido al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usuario sin autorización;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15" w:after="0" w:line="273" w:lineRule="exact"/>
        <w:ind w:left="1702" w:right="150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XI.</w:t>
      </w:r>
      <w:r w:rsidRPr="00C80F7D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 Dar de baja los bienes del dominio público cuando hayan dejado de formar parte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éste, cancelando la inscripción en el Registro Administrativo de la Propiedad Pública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del Estado correspondiente y, solicitar al Registro Público de la Propiedad el asi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ento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respectivo;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4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75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305" style="position:absolute;margin-left:487.5pt;margin-top:737.1pt;width:45.4pt;height:3.6pt;z-index:-1023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04" style="position:absolute;margin-left:487.5pt;margin-top:740.7pt;width:5.8pt;height:13.9pt;z-index:-92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03" style="position:absolute;margin-left:527.1pt;margin-top:740.7pt;width:5.8pt;height:13.9pt;z-index:-82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02" style="position:absolute;margin-left:487.5pt;margin-top:754.5pt;width:45.4pt;height:7.3pt;z-index:-726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01" style="position:absolute;margin-left:493.3pt;margin-top:740.7pt;width:33.9pt;height:13.9pt;z-index:-627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300" style="position:absolute;margin-left:79.3pt;margin-top:736.6pt;width:408.3pt;height:1pt;z-index:-52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99" style="position:absolute;margin-left:487.5pt;margin-top:737.1pt;width:1pt;height:3.6pt;z-index:-429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98" style="position:absolute;z-index:-330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297" style="position:absolute;z-index:-231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296" style="position:absolute;margin-left:488pt;margin-top:737.1pt;width:44.9pt;height:3.6pt;z-index:-132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95" style="position:absolute;z-index:-33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69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XII.</w:t>
      </w:r>
      <w:r w:rsidRPr="00C80F7D">
        <w:rPr>
          <w:rFonts w:ascii="Arial Bold" w:hAnsi="Arial Bold" w:cs="Arial Bold"/>
          <w:color w:val="000000"/>
          <w:w w:val="109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Solicitar, a nombre del Ejecutivo, autorización al Congreso del Estado para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ejecución de actos de dominio sobre bienes inmuebles del Estado;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Expedir las normas para la enajenación de bienes inmuebles propiedad del Gobierno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del Estado, salvo aquellos que sean propiedad de las Entidades del Ejecutivo;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13" w:after="0" w:line="273" w:lineRule="exact"/>
        <w:ind w:left="1702" w:right="150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XIV.</w:t>
      </w:r>
      <w:r w:rsidRPr="00C80F7D">
        <w:rPr>
          <w:rFonts w:ascii="Arial Bold" w:hAnsi="Arial Bold" w:cs="Arial Bold"/>
          <w:color w:val="000000"/>
          <w:w w:val="109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Establecer   normas   para   que   las   Dependencias   del   Ejecutivo   presten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perm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anentemente, cuidado y uso debido de los bienes muebles e inmuebles propiedad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del Estado, con base en los lineamientos emitidos por la Secretaría de Infraestructura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y Comunicaciones;</w:t>
      </w:r>
    </w:p>
    <w:p w:rsidR="001D5CEE" w:rsidRPr="00C80F7D" w:rsidRDefault="00C80F7D">
      <w:pPr>
        <w:spacing w:before="50" w:after="0" w:line="560" w:lineRule="exact"/>
        <w:ind w:left="1702" w:right="225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XV.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Expedir las disposiciones administrativas para el cumplimiento de esta Ley; y,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XVI.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demás que le confieran esta Ley, u otras disposiciones aplicables.</w:t>
      </w:r>
    </w:p>
    <w:p w:rsidR="001D5CEE" w:rsidRPr="00C80F7D" w:rsidRDefault="00C80F7D">
      <w:pPr>
        <w:spacing w:before="216" w:after="0" w:line="275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El inventario y registro de los bienes muebles e inmuebles deberán apegarse a las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disposiciones  que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establece  la  Ley  General  de  Contabilidad  Gubernamental  y  las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disposiciones que de ella emanen. Asimismo, la Secretaría deberá mantener actualizados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los inventarios de bienes muebles de su propiedad con el fin de evitar inversiones ociosas y la ob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solescencia de los artículos.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Artículo 25.-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Las Dependencias y Entidades del Ejecutivo, tendrán en el ámbito de sus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respectivas competencias, las facultades para poseer, vigilar, conservar, administrar y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controlar los bienes inmuebles del Gobierno del Est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ado.</w:t>
      </w:r>
    </w:p>
    <w:p w:rsidR="001D5CEE" w:rsidRPr="00C80F7D" w:rsidRDefault="00C80F7D">
      <w:pPr>
        <w:spacing w:before="266" w:after="0" w:line="273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26.-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Entidades del Ejecutivo adquirirán por sí mismas, el dominio o el uso de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los bienes inmuebles necesarios para la realización de su objeto o fines, sujetándose a las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normas y bases que establezcan sus órganos de gobierno en términos de la Ley para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Control de las Entidades Paraestatales del Estado de Aguascalientes.</w:t>
      </w: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C80F7D">
      <w:pPr>
        <w:spacing w:before="9" w:after="0" w:line="276" w:lineRule="exact"/>
        <w:ind w:left="520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Segundo</w:t>
      </w:r>
    </w:p>
    <w:p w:rsidR="001D5CEE" w:rsidRPr="00C80F7D" w:rsidRDefault="00C80F7D">
      <w:pPr>
        <w:spacing w:before="4" w:after="0" w:line="276" w:lineRule="exact"/>
        <w:ind w:left="4676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Registro Administrativo</w:t>
      </w:r>
    </w:p>
    <w:p w:rsidR="001D5CEE" w:rsidRPr="00C80F7D" w:rsidRDefault="00C80F7D">
      <w:pPr>
        <w:spacing w:before="4" w:after="0" w:line="276" w:lineRule="exact"/>
        <w:ind w:left="43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Propiedad Pública del Estado</w:t>
      </w:r>
    </w:p>
    <w:p w:rsidR="001D5CEE" w:rsidRPr="00C80F7D" w:rsidRDefault="00C80F7D">
      <w:pPr>
        <w:spacing w:before="265" w:after="0" w:line="275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27.-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Está a cargo de la Secretaría el Registro Administrativo de la Propiedad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Pública del Estado, en el que se inscribirán los actos jurídicos y administrativos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acrediten  la  situación  jurídica  y  administrativa  de  cada  bien  inmueble  del  Estado,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correspondientes a los Poderes Ejecutivo, Legislativo y Judicial, así como los Órganos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Autónomos.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4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76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294" style="position:absolute;margin-left:487.5pt;margin-top:737.1pt;width:45.4pt;height:3.6pt;z-index:-1022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93" style="position:absolute;margin-left:487.5pt;margin-top:740.7pt;width:5.8pt;height:13.9pt;z-index:-92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92" style="position:absolute;margin-left:527.1pt;margin-top:740.7pt;width:5.8pt;height:13.9pt;z-index:-82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91" style="position:absolute;margin-left:487.5pt;margin-top:754.5pt;width:45.4pt;height:7.3pt;z-index:-725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90" style="position:absolute;margin-left:493.3pt;margin-top:740.7pt;width:33.9pt;height:13.9pt;z-index:-626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89" style="position:absolute;margin-left:79.3pt;margin-top:736.6pt;width:408.3pt;height:1pt;z-index:-52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88" style="position:absolute;margin-left:487.5pt;margin-top:737.1pt;width:1pt;height:3.6pt;z-index:-428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87" style="position:absolute;z-index:-329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286" style="position:absolute;z-index:-230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285" style="position:absolute;margin-left:488pt;margin-top:737.1pt;width:44.9pt;height:3.6pt;z-index:-131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84" style="position:absolute;z-index:-32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28.-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Se inscribirán en el Registro Administrativo de la Propiedad Pública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Estado: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Los títulos por los cuales se adquiera, transmita, modifique o extinga el dominio, la</w:t>
      </w:r>
    </w:p>
    <w:p w:rsidR="001D5CEE" w:rsidRPr="00C80F7D" w:rsidRDefault="00C80F7D">
      <w:pPr>
        <w:spacing w:before="1" w:after="0" w:line="280" w:lineRule="exact"/>
        <w:ind w:left="2268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posesión y los demás derechos reales pertenecientes al Estado, incluyendo los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contratos de arrendamiento financiero, así como los actos por los que se autoric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dichas operaciones;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decretos expropiatorios de bienes inmuebles de propiedad privada;</w:t>
      </w:r>
    </w:p>
    <w:p w:rsidR="001D5CEE" w:rsidRPr="00C80F7D" w:rsidRDefault="00C80F7D">
      <w:pPr>
        <w:tabs>
          <w:tab w:val="left" w:pos="2268"/>
        </w:tabs>
        <w:spacing w:before="26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Las declaratorias por las que se determine que un bien inmueble forma parte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patrimonio del Estado;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7" w:after="0" w:line="26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Las declaratorias por las que se determine que un bien está sujeto al régimen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dominio público del Estado;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 Las concesiones sobre bienes inmuebles del Estado;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8" w:after="0" w:line="26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Las  resoluciones  judiciales  o  administrativas  relativas  a  deslindes  de  bienes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inmuebles del Estado;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4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VII.</w:t>
      </w:r>
      <w:r w:rsidRPr="00C80F7D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Las concesiones, permisos o autorizaciones que establezcan que los bienes afectos 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mismas, ingresarán al patrimonio del Estado;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Las declaratorias por las que el Estado adquiere el dominio de los bienes afectos a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concesiones, permisos o autorizaciones que así lo establezcan;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IX.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Las declaratorias de reversión sobre bienes inmuebles donados;</w:t>
      </w:r>
    </w:p>
    <w:p w:rsidR="001D5CEE" w:rsidRPr="00C80F7D" w:rsidRDefault="00C80F7D">
      <w:pPr>
        <w:spacing w:before="30" w:after="0" w:line="560" w:lineRule="exact"/>
        <w:ind w:left="1702" w:right="1534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 Las resoluciones de reversión sobre bienes inmuebles expropiados a favor del Estado; </w:t>
      </w: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Los acuerdos administrativos que destinen bienes inmuebles del Estado;</w:t>
      </w:r>
    </w:p>
    <w:p w:rsidR="001D5CEE" w:rsidRPr="00C80F7D" w:rsidRDefault="00C80F7D">
      <w:pPr>
        <w:tabs>
          <w:tab w:val="left" w:pos="2268"/>
        </w:tabs>
        <w:spacing w:before="212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acuerdos administrativos por los que los bienes inmuebles del Estado se fusionen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 subdividan;</w:t>
      </w:r>
    </w:p>
    <w:p w:rsidR="001D5CEE" w:rsidRPr="00C80F7D" w:rsidRDefault="00C80F7D">
      <w:pPr>
        <w:tabs>
          <w:tab w:val="left" w:pos="2268"/>
        </w:tabs>
        <w:spacing w:before="28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constitución del régimen de propiedad en condominio en los bienes inmuebles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Estado;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77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283" style="position:absolute;margin-left:487.5pt;margin-top:737.1pt;width:45.4pt;height:3.6pt;z-index:-1021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82" style="position:absolute;margin-left:487.5pt;margin-top:740.7pt;width:5.8pt;height:13.9pt;z-index:-92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81" style="position:absolute;margin-left:527.1pt;margin-top:740.7pt;width:5.8pt;height:13.9pt;z-index:-82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80" style="position:absolute;margin-left:487.5pt;margin-top:754.5pt;width:45.4pt;height:7.3pt;z-index:-724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79" style="position:absolute;margin-left:493.3pt;margin-top:740.7pt;width:33.9pt;height:13.9pt;z-index:-625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78" style="position:absolute;margin-left:79.3pt;margin-top:736.6pt;width:408.3pt;height:1pt;z-index:-52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77" style="position:absolute;margin-left:487.5pt;margin-top:737.1pt;width:1pt;height:3.6pt;z-index:-427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76" style="position:absolute;z-index:-328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275" style="position:absolute;z-index:-229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274" style="position:absolute;margin-left:488pt;margin-top:737.1pt;width:44.9pt;height:3.6pt;z-index:-130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73" style="position:absolute;z-index:-31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69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XIV.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Los acuerdos administrativos que desincorporen bienes inmuebles del régimen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dominio público del Estado y, autoricen su enajenación;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7" w:after="0" w:line="26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XV.</w:t>
      </w:r>
      <w:r w:rsidRPr="00C80F7D">
        <w:rPr>
          <w:rFonts w:ascii="Arial Bold" w:hAnsi="Arial Bold" w:cs="Arial Bold"/>
          <w:color w:val="000000"/>
          <w:w w:val="107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Las resoluciones de ocupación y sentencias que pronuncie la autoridad judicial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relacionadas con bienes inmueble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 del Estado;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4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XVI.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Las informaciones ad-perpetuam promovidas, para acreditar la posesión y el dominio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del Gobierno del Estado sobre bienes inmuebles;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7" w:after="0" w:line="26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XVII.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Las resoluciones judiciales que produzcan alguno de los efectos mencionados en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fracción I de este artículo;</w:t>
      </w:r>
    </w:p>
    <w:p w:rsidR="001D5CEE" w:rsidRPr="00C80F7D" w:rsidRDefault="00C80F7D">
      <w:pPr>
        <w:spacing w:before="53" w:after="0" w:line="560" w:lineRule="exact"/>
        <w:ind w:left="1702" w:right="169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XVIII.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Los contratos de arrendamiento y de comodato sobre bienes inmuebles del Estado;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XIX.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actas de entrega recepción de bienes inmuebles del Estado;</w:t>
      </w:r>
    </w:p>
    <w:p w:rsidR="001D5CEE" w:rsidRPr="00C80F7D" w:rsidRDefault="00C80F7D">
      <w:pPr>
        <w:tabs>
          <w:tab w:val="left" w:pos="2268"/>
        </w:tabs>
        <w:spacing w:before="212" w:after="0" w:line="280" w:lineRule="exact"/>
        <w:ind w:left="1702" w:right="1513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XX.</w:t>
      </w:r>
      <w:r w:rsidRPr="00C80F7D">
        <w:rPr>
          <w:rFonts w:ascii="Arial Bold" w:hAnsi="Arial Bold" w:cs="Arial Bold"/>
          <w:color w:val="000000"/>
          <w:w w:val="109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Las actas de entrega recepción de obras públicas relativas a la construcción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demolición en bienes inmuebles del Estado;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7" w:after="0" w:line="26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XXI.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Las actas levantadas por la Secretaría en las que se identifique y describa la situación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física que guarden los bienes inmuebles del Estado, y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4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XXII.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demás actos jurídicos relativos a los bienes inmuebles del Estado que conforme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 las disposiciones legales aplicables, deban ser registrados.</w:t>
      </w:r>
    </w:p>
    <w:p w:rsidR="001D5CEE" w:rsidRPr="00C80F7D" w:rsidRDefault="00C80F7D">
      <w:pPr>
        <w:spacing w:before="260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Los planos, memorias técnicas, descripciones an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alítico topográficas y demás documentos,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formarán parte del anexo del acto jurídico o administrativo objeto de la inscripción,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debiéndose hacer referencia en la misma a dichos documentos.</w:t>
      </w:r>
    </w:p>
    <w:p w:rsidR="001D5CEE" w:rsidRPr="00C80F7D" w:rsidRDefault="00C80F7D">
      <w:pPr>
        <w:spacing w:before="260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Las   Entidades   del   Ejecutivo   que   tengan   por   objeto   la   adquisición,   desarrollo,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fraccionamiento o comercialización de bienes inmuebles, así como la regularización de la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tenencia de tierra y el desarrollo urbano y habitacional, únicamente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deberán solicitar la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inscripción en el Registro Administrativo de la Propiedad Pública del Estado de los títulos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por los que se adquiera o, en su caso, se fraccionen dichos bienes.</w:t>
      </w:r>
    </w:p>
    <w:p w:rsidR="001D5CEE" w:rsidRPr="00C80F7D" w:rsidRDefault="00C80F7D">
      <w:pPr>
        <w:spacing w:before="260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Las inscripciones de actos jurídicos y administrativos ante el Registro Adm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inistrativo de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Propiedad Pública del Estado surtirán efectos contra terceros, aun cuando no estén inscritos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en el Registro Público de la Propiedad del Estado, quedando a salvo los derechos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aquéllos para hacerlos valer en la vía legal procedente.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78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272" style="position:absolute;margin-left:487.5pt;margin-top:737.1pt;width:45.4pt;height:3.6pt;z-index:-1020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71" style="position:absolute;margin-left:487.5pt;margin-top:740.7pt;width:5.8pt;height:13.9pt;z-index:-92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70" style="position:absolute;margin-left:527.1pt;margin-top:740.7pt;width:5.8pt;height:13.9pt;z-index:-82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69" style="position:absolute;margin-left:487.5pt;margin-top:754.5pt;width:45.4pt;height:7.3pt;z-index:-723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68" style="position:absolute;margin-left:493.3pt;margin-top:740.7pt;width:33.9pt;height:13.9pt;z-index:-624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67" style="position:absolute;margin-left:79.3pt;margin-top:736.6pt;width:408.3pt;height:1pt;z-index:-52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66" style="position:absolute;margin-left:487.5pt;margin-top:737.1pt;width:1pt;height:3.6pt;z-index:-426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65" style="position:absolute;z-index:-327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264" style="position:absolute;z-index:-228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263" style="position:absolute;margin-left:488pt;margin-top:737.1pt;width:44.9pt;height:3.6pt;z-index:-129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62" style="position:absolute;z-index:-30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En caso de oposición entre los asientos registrales del Registro Administrativo de la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Propiedad Pública del Estado y los del Registro Público de la Propiedad del Estado, se dará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preferencia a los del primero en las relaciones con terceros, quedando a salvo los derechos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éstos para hacerlos valer en la vía legal procedente.</w:t>
      </w:r>
    </w:p>
    <w:p w:rsidR="001D5CEE" w:rsidRPr="00C80F7D" w:rsidRDefault="00C80F7D">
      <w:pPr>
        <w:spacing w:before="264" w:after="0" w:line="276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29.-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Para la inscripción de los títulos y documentos a que se refiere el artículo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anterior, relat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ivos a cada bien inmueble, se dedicará un solo folio real, en el cual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consignarán   la   procedencia   de   los   bienes,   su   naturaleza,   sus   características  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identificación, su ubicación, su superficie, sus linderos y, cuando proceda, su v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alor, así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como los datos relativos a los mencionados títulos y documentos. Los anteriores datos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capturarán, almacenarán, procesarán e imprimirán mediante un sistema de cómputo.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690"/>
        </w:tabs>
        <w:spacing w:before="1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30.-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La cancelación de las inscripciones del Registro Administrativo de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Propiedad Pública del Estado sólo operará: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Como consecuencia del mutuo consentimiento de las partes formalizado conforme a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ley, o por decisión judicial o administrativa que ordene su cancelación;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Cuando se declare la nulidad del título en cuya virtud se haya hecho la inscripción,</w:t>
      </w:r>
    </w:p>
    <w:p w:rsidR="001D5CEE" w:rsidRPr="00C80F7D" w:rsidRDefault="00C80F7D">
      <w:pPr>
        <w:tabs>
          <w:tab w:val="left" w:pos="2268"/>
        </w:tabs>
        <w:spacing w:before="261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9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 Cuando se destruya o desaparezca por completo el bien inmueble objeto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insc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ripción; y,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 Cuando se da la baja del bien inmueble del régimen de dominio público.</w:t>
      </w:r>
    </w:p>
    <w:p w:rsidR="001D5CEE" w:rsidRPr="00C80F7D" w:rsidRDefault="00C80F7D">
      <w:pPr>
        <w:spacing w:before="261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31.-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En la cancelación de las inscripciones se asentarán los datos necesarios a fin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que se conozca con toda exactitud cuál es la inscripción que se cancela y las causas por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que se hace la cancelación.</w:t>
      </w:r>
    </w:p>
    <w:p w:rsidR="001D5CEE" w:rsidRPr="00C80F7D" w:rsidRDefault="00C80F7D">
      <w:pPr>
        <w:spacing w:before="260" w:after="0" w:line="280" w:lineRule="exact"/>
        <w:ind w:left="1702" w:right="1506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32.-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Las constancias del Registro Administrativo de la Propiedad Pública del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Estado probarán la existencia de la inscripció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n de los actos a que se refieran, las cuales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podrán consistir en: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 La impresión del folio real respectivo, o</w:t>
      </w:r>
    </w:p>
    <w:p w:rsidR="001D5CEE" w:rsidRPr="00C80F7D" w:rsidRDefault="00C80F7D">
      <w:pPr>
        <w:tabs>
          <w:tab w:val="left" w:pos="2061"/>
        </w:tabs>
        <w:spacing w:before="261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utilización de un medio de comunicación electrónica, en los términos que establezca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el Reglamento de dicho Registro.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7" w:after="0" w:line="26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En el caso de que la constancia expedida en los términos de la fracción II de este artículo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fuere objetada por alguna de las partes en juicio, o que el juzgador, el Ministerio Público o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6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79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261" style="position:absolute;margin-left:487.5pt;margin-top:737.1pt;width:45.4pt;height:3.6pt;z-index:-1019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60" style="position:absolute;margin-left:487.5pt;margin-top:740.7pt;width:5.8pt;height:13.9pt;z-index:-92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59" style="position:absolute;margin-left:527.1pt;margin-top:740.7pt;width:5.8pt;height:13.9pt;z-index:-82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58" style="position:absolute;margin-left:487.5pt;margin-top:754.5pt;width:45.4pt;height:7.3pt;z-index:-722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57" style="position:absolute;margin-left:493.3pt;margin-top:740.7pt;width:33.9pt;height:13.9pt;z-index:-623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56" style="position:absolute;margin-left:79.3pt;margin-top:736.6pt;width:408.3pt;height:1pt;z-index:-52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55" style="position:absolute;margin-left:487.5pt;margin-top:737.1pt;width:1pt;height:3.6pt;z-index:-425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54" style="position:absolute;z-index:-326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253" style="position:absolute;z-index:-227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252" style="position:absolute;margin-left:488pt;margin-top:737.1pt;width:44.9pt;height:3.6pt;z-index:-128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51" style="position:absolute;z-index:-29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cualquier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autoridad que conozca del procedimiento no tuviera certeza de su autenticidad,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deberán solicitar al Registro Administrativo de la Propiedad Pública del Estado que expida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constancia en los términos previstos por la fracción I del presente precepto.</w:t>
      </w:r>
    </w:p>
    <w:p w:rsidR="001D5CEE" w:rsidRPr="00C80F7D" w:rsidRDefault="00C80F7D">
      <w:pPr>
        <w:spacing w:before="264" w:after="0" w:line="276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33.-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El Registro Administrativo de la Propiedad Pública del Estado permitirá a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personas que lo soliciten, la consulta de las inscripciones de los bienes respectivos y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documentos que con ellas se relacionan, y expedirá, cuando sean solici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tadas de acuerdo con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las leyes, copias certificadas de las inscripciones y de los documentos relativos, salvo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aquellos que se clasifiquen como reservados o confidenciales en términos de lo dispuesto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por  la  Ley  de  Transparencia  y  Acceso  a  la 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Información  Pública  del  Estado 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Aguascalientes.</w:t>
      </w:r>
    </w:p>
    <w:p w:rsidR="001D5CEE" w:rsidRPr="00C80F7D" w:rsidRDefault="001D5CEE">
      <w:pPr>
        <w:spacing w:after="0" w:line="276" w:lineRule="exact"/>
        <w:ind w:left="5137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13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QUINTO</w:t>
      </w:r>
    </w:p>
    <w:p w:rsidR="001D5CEE" w:rsidRPr="00C80F7D" w:rsidRDefault="00C80F7D">
      <w:pPr>
        <w:spacing w:before="4" w:after="0" w:line="276" w:lineRule="exact"/>
        <w:ind w:left="418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Bienes del Gobierno del Estado</w:t>
      </w:r>
    </w:p>
    <w:p w:rsidR="001D5CEE" w:rsidRPr="00C80F7D" w:rsidRDefault="001D5CEE">
      <w:pPr>
        <w:spacing w:after="0" w:line="276" w:lineRule="exact"/>
        <w:ind w:left="5218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21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Primero</w:t>
      </w:r>
    </w:p>
    <w:p w:rsidR="001D5CEE" w:rsidRPr="00C80F7D" w:rsidRDefault="00C80F7D">
      <w:pPr>
        <w:spacing w:before="1" w:after="0" w:line="256" w:lineRule="exact"/>
        <w:ind w:left="459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Responsable de los Bienes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2" w:after="0" w:line="276" w:lineRule="exact"/>
        <w:ind w:left="1702" w:right="1506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34.-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Las Dependencias y las Entidades del Ejecutivo que tengan a su cargo la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posesión de bienes muebles o inmuebles, o cuenten dentro de su patrimonio, bienes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muebles o inmuebles del Gobierno del Estado, tendrán un responsable de los bienes. Dicho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responsable de los bienes será el servidor público encargado de la administración de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recursos materiales de las mismas, quien deberá contar, por lo menos, con nivel de Director General o su equivalente, y tendrá las funciones siguientes: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Investigar y determinar la situación física, jurídica y administrativa de los bienes</w:t>
      </w:r>
    </w:p>
    <w:p w:rsidR="001D5CEE" w:rsidRPr="00C80F7D" w:rsidRDefault="00C80F7D">
      <w:pPr>
        <w:spacing w:before="1" w:after="0" w:line="280" w:lineRule="exact"/>
        <w:ind w:left="2268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inmuebles,  así  como  solicitar  los  levantamientos  topográficos  y  elaborar 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respectivos planos, para efectos del inventario, catastro y registro de dichos bienes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inmuebles;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Tomar las medidas necesarias para compilar, organizar, vincular y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operar los acervos</w:t>
      </w:r>
    </w:p>
    <w:p w:rsidR="001D5CEE" w:rsidRPr="00C80F7D" w:rsidRDefault="00C80F7D">
      <w:pPr>
        <w:spacing w:before="1" w:after="0" w:line="280" w:lineRule="exact"/>
        <w:ind w:left="2268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documentales e informativos de los bienes inmuebles, así como recibir e integrar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sus respectivos acervos la información y documentación que le proporcione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Secretaría;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260" w:after="0" w:line="280" w:lineRule="exact"/>
        <w:ind w:left="1702" w:right="1506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Programar, ejecutar, evaluar y controlar la realización de acciones y gestiones con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fin de coadyuvar a la regularización jurídica y administrativa de los bienes inmuebles,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 la formalización de operaciones, al óptimo aprovechamiento de dichos bien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es y 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recuperación de los ocupados ilegalmente;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80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250" style="position:absolute;margin-left:487.5pt;margin-top:737.1pt;width:45.4pt;height:3.6pt;z-index:-1018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49" style="position:absolute;margin-left:487.5pt;margin-top:740.7pt;width:5.8pt;height:13.9pt;z-index:-91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48" style="position:absolute;margin-left:527.1pt;margin-top:740.7pt;width:5.8pt;height:13.9pt;z-index:-82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47" style="position:absolute;margin-left:487.5pt;margin-top:754.5pt;width:45.4pt;height:7.3pt;z-index:-721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46" style="position:absolute;margin-left:493.3pt;margin-top:740.7pt;width:33.9pt;height:13.9pt;z-index:-622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45" style="position:absolute;margin-left:79.3pt;margin-top:736.6pt;width:408.3pt;height:1pt;z-index:-52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44" style="position:absolute;margin-left:487.5pt;margin-top:737.1pt;width:1pt;height:3.6pt;z-index:-424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43" style="position:absolute;z-index:-325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242" style="position:absolute;z-index:-226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241" style="position:absolute;margin-left:488pt;margin-top:737.1pt;width:44.9pt;height:3.6pt;z-index:-127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40" style="position:absolute;z-index:-28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21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Adoptar las medidas conducentes para la adecuada conservación, mantenimiento,</w:t>
      </w:r>
    </w:p>
    <w:p w:rsidR="001D5CEE" w:rsidRPr="00C80F7D" w:rsidRDefault="00C80F7D">
      <w:pPr>
        <w:spacing w:before="1" w:after="0" w:line="280" w:lineRule="exact"/>
        <w:ind w:left="2268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vigilancia y, en su caso, aseguramiento contra daños de los bienes muebles 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inmuebles;</w:t>
      </w:r>
    </w:p>
    <w:p w:rsidR="001D5CEE" w:rsidRPr="00C80F7D" w:rsidRDefault="00C80F7D">
      <w:pPr>
        <w:spacing w:before="260" w:after="0" w:line="280" w:lineRule="exact"/>
        <w:ind w:left="2268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Lo dispuesto en el párrafo anterior no será aplicable cuando por razón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naturaleza de los bienes muebles o el tipo de riesgos a los que están expuestos,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costo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de aseguramiento represente una erogación que no guarde relación directa con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 beneficio que pudiera obtenerse, o bien, se constate que no exista oferta de seguros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4"/>
          <w:sz w:val="24"/>
          <w:szCs w:val="24"/>
          <w:lang w:val="es-MX"/>
        </w:rPr>
        <w:t xml:space="preserve">en el mercado para los bienes de que se trate. La Secretaría, a solicitud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responsable de los bienes autorizará previamente la aplicación de la excepción.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Coadyuvar con la Secretaría en la inspección y vigilancia de los bienes inmuebles, así</w:t>
      </w:r>
    </w:p>
    <w:p w:rsidR="001D5CEE" w:rsidRPr="00C80F7D" w:rsidRDefault="00C80F7D">
      <w:pPr>
        <w:spacing w:before="1" w:after="0" w:line="280" w:lineRule="exact"/>
        <w:ind w:left="2268" w:right="1514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como realizar estas acciones en el caso de los que son propiedad de las Entidades del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Ejecutivo;</w:t>
      </w:r>
    </w:p>
    <w:p w:rsidR="001D5CEE" w:rsidRPr="00C80F7D" w:rsidRDefault="00C80F7D">
      <w:pPr>
        <w:tabs>
          <w:tab w:val="left" w:pos="2268"/>
        </w:tabs>
        <w:spacing w:before="26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Dar aviso, con carácter informativo, en forma inmediata a la Secretaría de cualquier</w:t>
      </w:r>
    </w:p>
    <w:p w:rsidR="001D5CEE" w:rsidRPr="00C80F7D" w:rsidRDefault="00C80F7D">
      <w:pPr>
        <w:spacing w:before="1" w:after="0" w:line="280" w:lineRule="exact"/>
        <w:ind w:left="2268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hecho o acto jurídico que se realice con violación a esta Ley, respecto de los bienes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muebles e inmuebles;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Entregar, en su caso, a la Secretaría los bienes inmuebles del Gobierno del Estado o</w:t>
      </w:r>
    </w:p>
    <w:p w:rsidR="001D5CEE" w:rsidRPr="00C80F7D" w:rsidRDefault="00C80F7D">
      <w:pPr>
        <w:spacing w:after="0" w:line="280" w:lineRule="exact"/>
        <w:ind w:left="2268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áreas no utilizadas dentro de los cuatro meses siguientes a su desocupación. En caso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omisión, será responsable en los términos de las disposiciones legales aplicables;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267" w:after="0" w:line="273" w:lineRule="exact"/>
        <w:ind w:left="1702" w:right="15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VIII.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Obtener y conservar el aviso del contratista y el acta de terminación de las obras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públicas que se lleven a cabo en los bienes inmuebles, y los planos respectivos, así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como remitir a la Secretaría original o copia certificada de estos documentos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tratándose de bienes inmuebles bajo su responsabilidad; y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8" w:after="0" w:line="26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IX.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Gestionar los recursos necesarios para el cabal cumplimiento de las responsabilidades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 su cargo.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3" w:after="0" w:line="275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Para efect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os de lo dispuesto en la fracción IV de este artículo, el servidor público que tenga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en uso o resguardo bienes muebles, deberá proporcionar al responsable de los bienes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información respecto de su conservación, mantenimiento y aseguramiento. El usuario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resguardante, por su negligencia o descuido, responderá de los daños, menoscabo o pérdida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los bienes.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Secretaría vigilará que el responsable de los bienes cumpla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con las funciones a que se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refiere este artículo.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81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239" style="position:absolute;margin-left:487.5pt;margin-top:737.1pt;width:45.4pt;height:3.6pt;z-index:-1017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38" style="position:absolute;margin-left:487.5pt;margin-top:740.7pt;width:5.8pt;height:13.9pt;z-index:-91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37" style="position:absolute;margin-left:527.1pt;margin-top:740.7pt;width:5.8pt;height:13.9pt;z-index:-81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36" style="position:absolute;margin-left:487.5pt;margin-top:754.5pt;width:45.4pt;height:7.3pt;z-index:-720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35" style="position:absolute;margin-left:493.3pt;margin-top:740.7pt;width:33.9pt;height:13.9pt;z-index:-621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34" style="position:absolute;margin-left:79.3pt;margin-top:736.6pt;width:408.3pt;height:1pt;z-index:-52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33" style="position:absolute;margin-left:487.5pt;margin-top:737.1pt;width:1pt;height:3.6pt;z-index:-423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32" style="position:absolute;z-index:-324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231" style="position:absolute;z-index:-225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230" style="position:absolute;margin-left:488pt;margin-top:737.1pt;width:44.9pt;height:3.6pt;z-index:-126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29" style="position:absolute;z-index:-27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5204"/>
        <w:rPr>
          <w:sz w:val="24"/>
          <w:szCs w:val="24"/>
          <w:lang w:val="es-MX"/>
        </w:rPr>
      </w:pPr>
    </w:p>
    <w:p w:rsidR="001D5CEE" w:rsidRPr="00C80F7D" w:rsidRDefault="00C80F7D">
      <w:pPr>
        <w:spacing w:before="232" w:after="0" w:line="276" w:lineRule="exact"/>
        <w:ind w:left="520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Segundo</w:t>
      </w:r>
    </w:p>
    <w:p w:rsidR="001D5CEE" w:rsidRPr="00C80F7D" w:rsidRDefault="00C80F7D">
      <w:pPr>
        <w:spacing w:before="1" w:after="0" w:line="256" w:lineRule="exact"/>
        <w:ind w:left="374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Concesiones, Permisos y Autorizaciones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7" w:after="0" w:line="273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35.-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Los particulares y las instituciones públicas sólo podrán adquirir sobre el uso,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aprovechamiento y explotación de los bienes sujetos al régimen de dominio público del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Gobierno del Estado, los derechos regulados en esta Ley y en las demás que dicte 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Cong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reso del Estado.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El uso, aprovechamiento y, en su caso, explotación de los bienes inmuebles necesarios en la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ejecución de los Proyectos de Prestación de Servicios, previstos en la fracción XXXIV del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artículo 27 de la Constitución Política del Estado de Ag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uascalientes, se regirá por la Ley de Prestación de Servicios del Estado de Aguascalientes.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" w:after="0" w:line="270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Se  regularán,  sin  embargo,  por  el  Código  Civil  del  Estado,  los  aprovechamientos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accidentales o accesorios compatibles o complementarios con la naturalez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 de estos bienes, como la enajenación de frutos, materiales o desperdicios.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Los derechos de tránsito, de luz, de derrames y otros semejantes sobre dichos bienes,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rigen exclusivamente por las leyes, reglamentos y demás disposiciones administrativas de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carácter estatal.</w:t>
      </w:r>
    </w:p>
    <w:p w:rsidR="001D5CEE" w:rsidRPr="00C80F7D" w:rsidRDefault="00C80F7D">
      <w:pPr>
        <w:spacing w:before="260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Artículo 36.-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Las concesiones para el uso, aprovechamiento o explotación de bienes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inmuebles que se encuentren asociadas a la prestación de servicios públicos, se otorgarán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mediante los procedimientos previstos en las disposiciones 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rijan la prestación de dichos servicios, o en su defecto, por las normas que emita la Secretaría.</w:t>
      </w:r>
    </w:p>
    <w:p w:rsidR="001D5CEE" w:rsidRPr="00C80F7D" w:rsidRDefault="00C80F7D">
      <w:pPr>
        <w:spacing w:before="264" w:after="0" w:line="276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37.-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Las concesiones, permisos y autorizaciones sobre bienes sujetos al régimen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  dominio  público  del  Gobierno  del  Estado,  no  crean  derechos  reales;  otorgan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simplemente frente a la administración y, sin perjuicio de terceros, el derecho a realizar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usos, aprovechamientos o explotaciones, de acuerdo con las reglas y co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ndiciones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establezcan  las  leyes  y  el  título  de  la  concesión,  el  permiso  o  la  autorización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correspondiente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38.-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La revocación y la caducidad de las concesiones sobre bienes sujetos al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régimen de dominio público del Gobierno del Estado, cuando proceda conforme a la ley, se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dictarán por las Dependencias u organismos públicos descentralizados del Poder Ejecutivo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que las hubieren otorgado, previa audiencia que se conceda a los interesados p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ara 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rindan pruebas y aleguen lo que a su derecho convenga.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2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82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228" style="position:absolute;margin-left:487.5pt;margin-top:737.1pt;width:45.4pt;height:3.6pt;z-index:-1016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27" style="position:absolute;margin-left:487.5pt;margin-top:740.7pt;width:5.8pt;height:13.9pt;z-index:-91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26" style="position:absolute;margin-left:527.1pt;margin-top:740.7pt;width:5.8pt;height:13.9pt;z-index:-81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25" style="position:absolute;margin-left:487.5pt;margin-top:754.5pt;width:45.4pt;height:7.3pt;z-index:-719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24" style="position:absolute;margin-left:493.3pt;margin-top:740.7pt;width:33.9pt;height:13.9pt;z-index:-620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23" style="position:absolute;margin-left:79.3pt;margin-top:736.6pt;width:408.3pt;height:1pt;z-index:-52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22" style="position:absolute;margin-left:487.5pt;margin-top:737.1pt;width:1pt;height:3.6pt;z-index:-422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21" style="position:absolute;z-index:-323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220" style="position:absolute;z-index:-224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219" style="position:absolute;margin-left:488pt;margin-top:737.1pt;width:44.9pt;height:3.6pt;z-index:-125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18" style="position:absolute;z-index:-26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En el caso de que la declaratoria quede firme, los bienes materia de la concesión, sus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mejoras  y  accesiones  pasarán  de  pleno  derecho  al  control  y  administración  del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concesionante, el pago, en su caso, de indemnización al concesionario, se hará conforme 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 normatividad aplicable.</w:t>
      </w:r>
    </w:p>
    <w:p w:rsidR="001D5CEE" w:rsidRPr="00C80F7D" w:rsidRDefault="00C80F7D">
      <w:pPr>
        <w:spacing w:before="260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39.-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Las Dependencias y los organismos públicos descentralizados del Poder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Ejecutivo, podrán rescatar las concesiones que otorguen sobre bienes sujetos al régimen de dominio público del Gobierno del Estado, mediante indemnización, por causas de utilidad,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interés público o de seguridad.</w:t>
      </w:r>
    </w:p>
    <w:p w:rsidR="001D5CEE" w:rsidRPr="00C80F7D" w:rsidRDefault="00C80F7D">
      <w:pPr>
        <w:spacing w:before="264" w:after="0" w:line="276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 declaratoria de rescate hará que los bienes materia de la concesión vuelvan, de pleno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derecho, desde la fecha de la declaratoria, a la posesión, control y administración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concesionante y que ingresen a su patrimon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io los bienes, equipos e instalaciones destinados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directamente a los fines de la concesión. Podrá autorizarse al concesionario a retirar y 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disponer de los bienes, equipo e instalaciones de su propiedad afectos a la concesión,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cuando los mismos no fuer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en útiles al concesionante y puedan ser aprovechados por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concesionario; pero, en este caso, su valor no se incluirá en el monto de la indemnización.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9" w:after="0" w:line="27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En la declaratoria de rescate se establecerán las bases generales que servirán para fijar el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monto de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indemnización que haya de cubrirse al concesionario, de conformidad con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disposiciones aplicables.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5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Si el afectado estuviese conforme con el monto de la indemnización, la cantidad que se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señale por este concepto tendrá carácter definitivo. Si no estu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viere conforme, el importe de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la indemnización se determinará por la autoridad judicial, a petición del interesado, quien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deberá formularla dentro del plazo de quince días hábiles contados a partir de la fecha en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que se le notifique la resolución que deter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mine el monto de la indemnización.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9" w:after="0" w:line="276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40.-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Independientemente de las acciones en la vía judicial, la Secretaría o las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Entidades  del  Ejecutivo  podrán  llevar  a  cabo  el  procedimiento  administrativo  de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conformidad con la normatividad aplicable tendiente a recuperar la posesión de un bien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inmueble del Gobierno del Estado cuando un particular explote, use o aproveche un bien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inmueble estatal, sin haber obtenido previamente concesión, permiso o autorización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, 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celebrado contrato con la autoridad competente.</w:t>
      </w:r>
    </w:p>
    <w:p w:rsidR="001D5CEE" w:rsidRPr="00C80F7D" w:rsidRDefault="00C80F7D">
      <w:pPr>
        <w:spacing w:before="261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Asimismo,  podrán  iniciar  el  procedimiento  administrativo  de  conformidad  con 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normatividad aplicable, las Dependencias u organismos públicos descentralizados del Poder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Ejecutivo que hayan otor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gado concesión, permiso, autorización o contrato y el particular,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no devolviere los bienes inmuebles al concluir el plazo establecido o le dé un uso distinto al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83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217" style="position:absolute;margin-left:487.5pt;margin-top:737.1pt;width:45.4pt;height:3.6pt;z-index:-1015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16" style="position:absolute;margin-left:487.5pt;margin-top:740.7pt;width:5.8pt;height:13.9pt;z-index:-91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15" style="position:absolute;margin-left:527.1pt;margin-top:740.7pt;width:5.8pt;height:13.9pt;z-index:-81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14" style="position:absolute;margin-left:487.5pt;margin-top:754.5pt;width:45.4pt;height:7.3pt;z-index:-718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13" style="position:absolute;margin-left:493.3pt;margin-top:740.7pt;width:33.9pt;height:13.9pt;z-index:-619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12" style="position:absolute;margin-left:79.3pt;margin-top:736.6pt;width:408.3pt;height:1pt;z-index:-52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11" style="position:absolute;margin-left:487.5pt;margin-top:737.1pt;width:1pt;height:3.6pt;z-index:-421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10" style="position:absolute;z-index:-322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209" style="position:absolute;z-index:-223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208" style="position:absolute;margin-left:488pt;margin-top:737.1pt;width:44.9pt;height:3.6pt;z-index:-124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207" style="position:absolute;z-index:-25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autorizado o convenido, sin contar con la autorización previa de la Dependencias u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organismos públicos descentralizados del Poder Ejecutivo.</w:t>
      </w:r>
    </w:p>
    <w:p w:rsidR="001D5CEE" w:rsidRPr="00C80F7D" w:rsidRDefault="001D5CEE">
      <w:pPr>
        <w:spacing w:after="0" w:line="276" w:lineRule="exact"/>
        <w:ind w:left="5237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23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Tercero</w:t>
      </w:r>
    </w:p>
    <w:p w:rsidR="001D5CEE" w:rsidRPr="00C80F7D" w:rsidRDefault="00C80F7D">
      <w:pPr>
        <w:spacing w:before="4" w:after="0" w:line="276" w:lineRule="exact"/>
        <w:ind w:left="382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Adquisiciones de los Bienes Inmuebles</w:t>
      </w:r>
    </w:p>
    <w:p w:rsidR="001D5CEE" w:rsidRPr="00C80F7D" w:rsidRDefault="00C80F7D">
      <w:pPr>
        <w:spacing w:before="26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41.-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Para satisfacer las solicitudes de bienes inmuebles de las Dependencias 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Entidades del Ejecutivo, la Secretaría deberá: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Recibir de la Dependencia del Ejecutivo solicitante del bien inmueble, la justificación</w:t>
      </w:r>
    </w:p>
    <w:p w:rsidR="001D5CEE" w:rsidRPr="00C80F7D" w:rsidRDefault="00C80F7D">
      <w:pPr>
        <w:spacing w:after="0" w:line="280" w:lineRule="exact"/>
        <w:ind w:left="2268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 su necesidad y, acreditamiento de la v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iabilidad del proyecto, así como la previsión presupuestal correspondiente;</w:t>
      </w:r>
    </w:p>
    <w:p w:rsidR="001D5CEE" w:rsidRPr="00C80F7D" w:rsidRDefault="00C80F7D">
      <w:pPr>
        <w:tabs>
          <w:tab w:val="left" w:pos="2268"/>
        </w:tabs>
        <w:spacing w:before="26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Revisar  el  Registro  Administrativo  de  la  Propiedad  Pública  del  Estado,  para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determinar la existencia de bienes inmuebles disponibles parcial o totalmente;</w:t>
      </w:r>
    </w:p>
    <w:p w:rsidR="001D5CEE" w:rsidRPr="00C80F7D" w:rsidRDefault="00C80F7D">
      <w:pPr>
        <w:tabs>
          <w:tab w:val="left" w:pos="2268"/>
        </w:tabs>
        <w:spacing w:before="26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Difundir a las Dependencias y Entidades del Ejecutivo, información relativa sobre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características del bien inmueble solicitado;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7" w:after="0" w:line="26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Cuantificar y calificar las solicitudes, atendiendo a las características de los bienes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inmueble solicitados y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 la localización pretendida; y,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4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w w:val="107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  Destinar a la Dependencia del Ejecutivo los bienes inmuebles del Gobierno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Estado disponibles para el uso requerido;</w:t>
      </w:r>
    </w:p>
    <w:p w:rsidR="001D5CEE" w:rsidRPr="00C80F7D" w:rsidRDefault="00C80F7D">
      <w:pPr>
        <w:spacing w:before="265" w:after="0" w:line="275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42.-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 adquisición de derechos de dominio o de uso a título oneroso sobre bienes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inmuebles para el servicio, salvo para los casos de arrendamiento, de las Dependencias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Ejecutivo, sólo procederá cuando no existan bienes inmuebles del Gobierno del Estado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disponibles, o existiendo éstos, no fueran adecuados o convenientes para el fi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n que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requieran.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Para efectos de lo dispuesto en el párrafo anterior, los responsables de los bienes de las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Dependencias del Ejecutivo, bajo su responsabilidad, harán constar que no existen bienes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inmuebles del Gobierno del Estado disponibles o que lo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 existentes no son adecuados 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convenientes para los fines requeridos.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Para adquirir derechos de dominio o uso oneroso sobre bienes inmuebles, las Dependencias del Ejecutivo, deberán realizar las siguientes acciones: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84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206" style="position:absolute;margin-left:487.5pt;margin-top:737.1pt;width:45.4pt;height:3.6pt;z-index:-1014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05" style="position:absolute;margin-left:487.5pt;margin-top:740.7pt;width:5.8pt;height:13.9pt;z-index:-91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04" style="position:absolute;margin-left:527.1pt;margin-top:740.7pt;width:5.8pt;height:13.9pt;z-index:-81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03" style="position:absolute;margin-left:487.5pt;margin-top:754.5pt;width:45.4pt;height:7.3pt;z-index:-717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02" style="position:absolute;margin-left:493.3pt;margin-top:740.7pt;width:33.9pt;height:13.9pt;z-index:-618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01" style="position:absolute;margin-left:79.3pt;margin-top:736.6pt;width:408.3pt;height:1pt;z-index:-51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200" style="position:absolute;margin-left:487.5pt;margin-top:737.1pt;width:1pt;height:3.6pt;z-index:-420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99" style="position:absolute;z-index:-321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198" style="position:absolute;z-index:-222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197" style="position:absolute;margin-left:488pt;margin-top:737.1pt;width:44.9pt;height:3.6pt;z-index:-123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96" style="position:absolute;z-index:-24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212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Localizar el bien inmueble más adecuado a sus necesidades, considerando las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características del bien;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Obtener de la autoridad competente la respectiva constancia de uso del suelo;</w:t>
      </w:r>
    </w:p>
    <w:p w:rsidR="001D5CEE" w:rsidRPr="00C80F7D" w:rsidRDefault="00C80F7D">
      <w:pPr>
        <w:tabs>
          <w:tab w:val="left" w:pos="2268"/>
          <w:tab w:val="left" w:pos="2268"/>
        </w:tabs>
        <w:spacing w:before="261" w:after="0" w:line="280" w:lineRule="exact"/>
        <w:ind w:left="1702" w:right="150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Contar con la disponibilidad presupuestaria y la autorización de inversión que, en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caso, emita la Secretaría de Finanzas, previamente a la celebración del contrato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correspondiente;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37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w w:val="109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 Obtener el  plano topográfico del  bien inmueble o, en su defecto,  efectuar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levantamiento topográfico y realizar el plano;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4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 Tratándose   de   construcciones,   obtener   el   respectivo   dictamen   de   seguridad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estructural, y</w:t>
      </w:r>
    </w:p>
    <w:p w:rsidR="001D5CEE" w:rsidRPr="00C80F7D" w:rsidRDefault="00C80F7D">
      <w:pPr>
        <w:tabs>
          <w:tab w:val="left" w:pos="2268"/>
        </w:tabs>
        <w:spacing w:before="26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Obtener la documentación legal necesaria para la adquisición o el uso oneroso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bien inmueble.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0" w:after="0" w:line="275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43.-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Para efecto de determinar el valor de los bienes inmuebles respecto de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cuales las Dependencias y Entidades del Ejecutivo pretendan adqu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irir la propiedad por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cualquier   medio,   podrán   solicitar,   por   conducto   de   la   Secretaría,   los   avalúos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correspondientes  a la autoridad catastral, a las instituciones de crédito o a corredores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públicos.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" w:after="0" w:line="273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La Secretaría emitirá las normas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, procedimientos, criterios y metodologías de carácter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técnico, conforme a los cuales se realizarán los avalúos, considerando la diversidad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bienes y derechos objeto de valuación, así como sus posibles usos y demás características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particulares.</w:t>
      </w:r>
    </w:p>
    <w:p w:rsidR="001D5CEE" w:rsidRPr="00C80F7D" w:rsidRDefault="00C80F7D">
      <w:pPr>
        <w:spacing w:before="264" w:after="0" w:line="277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Artículo 44.-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Cuando se pretenda adquirir el dominio de un bien inmueble, una vez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seleccionado el más apropiado y siempre que exista previsión y suficiencia presupuestaria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en la partida correspondiente, el Titular de la Secretaría, procederá a firmar, en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nombre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representación del Ejecutivo, la escritura pública de la adquisición, será con cargo al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presupuesto de las Dependencias del Ejecutivo, el pago del precio y demás gastos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origine la adquisición. En este caso se considerará que el bien inmueb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le ha quedado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destinado a la Dependencia del Ejecutivo a cuyo presupuesto se realizó el cargo, sin que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requiera acuerdo de destino.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8" w:after="0" w:line="260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Dependencia del Ejecutivo destinataria del bien inmueble, tramitará la inscripción de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escritura en los registros pertinentes y remitirá ésta a la Secretaría para su custodia.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6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85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195" style="position:absolute;margin-left:487.5pt;margin-top:737.1pt;width:45.4pt;height:3.6pt;z-index:-1013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94" style="position:absolute;margin-left:487.5pt;margin-top:740.7pt;width:5.8pt;height:13.9pt;z-index:-91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93" style="position:absolute;margin-left:527.1pt;margin-top:740.7pt;width:5.8pt;height:13.9pt;z-index:-81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92" style="position:absolute;margin-left:487.5pt;margin-top:754.5pt;width:45.4pt;height:7.3pt;z-index:-716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91" style="position:absolute;margin-left:493.3pt;margin-top:740.7pt;width:33.9pt;height:13.9pt;z-index:-617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90" style="position:absolute;margin-left:79.3pt;margin-top:736.6pt;width:408.3pt;height:1pt;z-index:-51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89" style="position:absolute;margin-left:487.5pt;margin-top:737.1pt;width:1pt;height:3.6pt;z-index:-419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88" style="position:absolute;z-index:-320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187" style="position:absolute;z-index:-221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186" style="position:absolute;margin-left:488pt;margin-top:737.1pt;width:44.9pt;height:3.6pt;z-index:-122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85" style="position:absolute;z-index:-23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05" w:after="0" w:line="277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45.-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Cuando la Secretaría, adquiera en los términos del derecho privado un bien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inmueble  para  cumplir  con  finalidades  de  orden  público,  podrán  convenir  con 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poseedores derivados, la forma y términos conforme a los cuales se darán por terminados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los contratos de arrendamiento, comodato o cualquier otro tipo de relación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jurídica que les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otorgue la posesión derivada del bien, pudiendo cubrirse en cada caso una compensación,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tomando en cuenta la naturaleza y vigencia de los derechos derivados de los actos jurídicos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correspondientes a favor de los poseedores, así como los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gastos de mudanza que tengan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erogar. El término para la desocupación y entrega del bien inmueble no deberá exceder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un año.</w:t>
      </w:r>
    </w:p>
    <w:p w:rsidR="001D5CEE" w:rsidRPr="00C80F7D" w:rsidRDefault="00C80F7D">
      <w:pPr>
        <w:spacing w:before="264" w:after="0" w:line="276" w:lineRule="exact"/>
        <w:ind w:left="527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Cuarto</w:t>
      </w:r>
    </w:p>
    <w:p w:rsidR="001D5CEE" w:rsidRPr="00C80F7D" w:rsidRDefault="00C80F7D">
      <w:pPr>
        <w:spacing w:before="4" w:after="0" w:line="276" w:lineRule="exact"/>
        <w:ind w:left="3994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Disposición de los Bienes Inmuebles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8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46.-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Los bienes inmuebles en posesión de las Dependencias del Ejecutivo que no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sean útiles para destinarlos al servicio público, o que no sean de uso común, podrán: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Enajenarse a título oneroso;</w:t>
      </w:r>
    </w:p>
    <w:p w:rsidR="001D5CEE" w:rsidRPr="00C80F7D" w:rsidRDefault="00C80F7D">
      <w:pPr>
        <w:tabs>
          <w:tab w:val="left" w:pos="2268"/>
        </w:tabs>
        <w:spacing w:before="27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Permutarse  con  el  Gobierno  Federal,  con  otras  enti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dades  federativas,  con  los</w:t>
      </w:r>
    </w:p>
    <w:p w:rsidR="001D5CEE" w:rsidRPr="00C80F7D" w:rsidRDefault="00C80F7D">
      <w:pPr>
        <w:spacing w:after="0" w:line="280" w:lineRule="exact"/>
        <w:ind w:left="2268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Municipios del Estado de Aguascalientes o de otras entidades federativas, o con sus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respectivas entidades paraestatales o paramunicipales, o con los particulares respecto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de bienes inmuebles que por su ubicación, característic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as y aptitudes, satisfagan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necesidades de las partes;</w:t>
      </w:r>
    </w:p>
    <w:p w:rsidR="001D5CEE" w:rsidRPr="00C80F7D" w:rsidRDefault="00C80F7D">
      <w:pPr>
        <w:tabs>
          <w:tab w:val="left" w:pos="2268"/>
        </w:tabs>
        <w:spacing w:before="241" w:after="0" w:line="280" w:lineRule="exact"/>
        <w:ind w:left="1702" w:right="1506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Enajenarse a título gratuito a favor de instituciones públicas que tengan a su cargo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resolver problemas de habitación popular para atender necesidades colectivas;</w:t>
      </w:r>
    </w:p>
    <w:p w:rsidR="001D5CEE" w:rsidRPr="00C80F7D" w:rsidRDefault="001D5CEE">
      <w:pPr>
        <w:spacing w:after="0" w:line="274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  <w:tab w:val="left" w:pos="2268"/>
          <w:tab w:val="left" w:pos="2268"/>
          <w:tab w:val="left" w:pos="2268"/>
          <w:tab w:val="left" w:pos="2268"/>
          <w:tab w:val="left" w:pos="2268"/>
          <w:tab w:val="left" w:pos="2268"/>
        </w:tabs>
        <w:spacing w:before="11" w:after="0" w:line="274" w:lineRule="exact"/>
        <w:ind w:left="1702" w:right="151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Donarse, arrendarse, otorgarse en comodato o en usufructo a favor de los Poderes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Legislativo y Judicial del Estado; a los Órganos Autónomos; a las Entidades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Ejecutivo, a los fideicomisos públicos; a los municipios del Estado; a instituciones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asociaciones públicas o privadas de salud; beneficencia o asistencia; educativas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culturales; o cuyos fines sean el desarrollo económico; a beneficiarios de algún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servicio asistencial público; y a las comunidades agrarias y ejidos, a fin de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utilicen los bienes inmuebles en servicios públicos locales, fines educativos,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asistencia social, o desarrollo económico;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 Transmitirse al patrimonio de Fideicomisos públicos;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86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184" style="position:absolute;margin-left:487.5pt;margin-top:737.1pt;width:45.4pt;height:3.6pt;z-index:-1012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83" style="position:absolute;margin-left:487.5pt;margin-top:740.7pt;width:5.8pt;height:13.9pt;z-index:-91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82" style="position:absolute;margin-left:527.1pt;margin-top:740.7pt;width:5.8pt;height:13.9pt;z-index:-81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81" style="position:absolute;margin-left:487.5pt;margin-top:754.5pt;width:45.4pt;height:7.3pt;z-index:-715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80" style="position:absolute;margin-left:493.3pt;margin-top:740.7pt;width:33.9pt;height:13.9pt;z-index:-616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79" style="position:absolute;margin-left:79.3pt;margin-top:736.6pt;width:408.3pt;height:1pt;z-index:-51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78" style="position:absolute;margin-left:487.5pt;margin-top:737.1pt;width:1pt;height:3.6pt;z-index:-418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77" style="position:absolute;z-index:-319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176" style="position:absolute;z-index:-220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175" style="position:absolute;margin-left:488pt;margin-top:737.1pt;width:44.9pt;height:3.6pt;z-index:-121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74" style="position:absolute;z-index:-22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169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w w:val="109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 Utilizarse en indemnizaciones como pago en especie por las expropiaciones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afectaciones; y,</w:t>
      </w:r>
    </w:p>
    <w:p w:rsidR="001D5CEE" w:rsidRPr="00C80F7D" w:rsidRDefault="00C80F7D">
      <w:pPr>
        <w:tabs>
          <w:tab w:val="left" w:pos="2268"/>
        </w:tabs>
        <w:spacing w:before="22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VII.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Celebrarse los demás actos de carácter oneroso que se justifiquen en términos de esta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Ley o de las leyes aplicables.</w:t>
      </w:r>
    </w:p>
    <w:p w:rsidR="001D5CEE" w:rsidRPr="00C80F7D" w:rsidRDefault="00C80F7D">
      <w:pPr>
        <w:tabs>
          <w:tab w:val="left" w:pos="2690"/>
        </w:tabs>
        <w:spacing w:before="224" w:after="0" w:line="276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47.-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Los actos previstos en el artículo anterior, los de dominio requerirán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autorización del Congreso del Estado, de conformidad con el Artículo 15 de esta Ley.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 enajenación de bienes inmuebles, señalados en las Fracciones I y VII, se realizará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median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te licitación pública; y, los contemplados en las Fracciones II, III, IV, V y VI,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realizarán a través de adjudicación directa previa acreditación de los supuestos a que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refieren dichas acciones.</w:t>
      </w:r>
    </w:p>
    <w:p w:rsidR="001D5CEE" w:rsidRPr="00C80F7D" w:rsidRDefault="00C80F7D">
      <w:pPr>
        <w:spacing w:before="247" w:after="0" w:line="273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El valor base mínimo de enajenación, será el que dete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rmine el avalúo que solicite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Secretaría a la autoridad catastral, a las instituciones de crédito, a los corredores públicos,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 los especialistas en materia de valuación con cédula profesional expedida por autoridad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competente.</w:t>
      </w:r>
    </w:p>
    <w:p w:rsidR="001D5CEE" w:rsidRPr="00C80F7D" w:rsidRDefault="00C80F7D">
      <w:pPr>
        <w:spacing w:before="222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Si realizada una lici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tación pública, el bien inmueble del Gobierno del Estado de que se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trate, no se enajena, la Secretaría podrá optar, en función de asegurar al Gobierno del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Estado las mejores condiciones en cuanto a precio, oportunidad y demás circunstancias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pertinentes, por alguna de las siguientes alternativas para enajenarlo:</w:t>
      </w:r>
    </w:p>
    <w:p w:rsidR="001D5CEE" w:rsidRPr="00C80F7D" w:rsidRDefault="00C80F7D">
      <w:pPr>
        <w:tabs>
          <w:tab w:val="left" w:pos="2268"/>
        </w:tabs>
        <w:spacing w:before="22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Celebrar una segunda licitación pública, señalando como postura legal el ochenta por</w:t>
      </w:r>
    </w:p>
    <w:p w:rsidR="001D5CEE" w:rsidRPr="00C80F7D" w:rsidRDefault="00C80F7D">
      <w:pPr>
        <w:spacing w:before="1" w:after="0" w:line="280" w:lineRule="exact"/>
        <w:ind w:left="2268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ciento del valor base. De no enajenarse el bien inmueble, se procederá a celebrar una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tercera licitación pública, estableciéndose como postura legal el sesenta por ciento del valor mínimo base;</w:t>
      </w:r>
    </w:p>
    <w:p w:rsidR="001D5CEE" w:rsidRPr="00C80F7D" w:rsidRDefault="00C80F7D">
      <w:pPr>
        <w:tabs>
          <w:tab w:val="left" w:pos="2268"/>
        </w:tabs>
        <w:spacing w:before="22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Adjudicar el bien inmueble a la persona que llegare a cubrir el valor mínimo base, o</w:t>
      </w:r>
    </w:p>
    <w:p w:rsidR="001D5CEE" w:rsidRPr="00C80F7D" w:rsidRDefault="00C80F7D">
      <w:pPr>
        <w:tabs>
          <w:tab w:val="left" w:pos="2268"/>
          <w:tab w:val="left" w:pos="2268"/>
          <w:tab w:val="left" w:pos="2268"/>
        </w:tabs>
        <w:spacing w:before="221" w:after="0" w:line="280" w:lineRule="exact"/>
        <w:ind w:left="1702" w:right="150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8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 Adjudicar el bien inmueble, en caso de haberse efec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tuado la segunda o tercera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licitaciones públicas sin enajenarse el bien y no existir propuesta para cubrir el valor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mínimo base, a la persona que cubra la postura legal de la última licitación que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hubiere realizado.</w:t>
      </w:r>
    </w:p>
    <w:p w:rsidR="001D5CEE" w:rsidRPr="00C80F7D" w:rsidRDefault="00C80F7D">
      <w:pPr>
        <w:spacing w:before="229" w:after="0" w:line="270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los casos enunciados en las fracciones precedentes, sólo se mantendrá el valor mínimo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base utilizado para la licitación anterior, si el respectivo dictamen valuatorio continúa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vigente. Si fenece la vigencia del dictamen, deberá practicarse un nuevo aval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úo.</w:t>
      </w:r>
    </w:p>
    <w:p w:rsidR="001D5CEE" w:rsidRPr="00C80F7D" w:rsidRDefault="00C80F7D">
      <w:pPr>
        <w:spacing w:before="242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48.-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Secretaría emitirá las normas para la enajenación de bienes inmuebles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Gobierno del Estado, salvo aquellos que sean propiedad de las Entidades del Ejecutivo.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10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87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173" style="position:absolute;margin-left:487.5pt;margin-top:737.1pt;width:45.4pt;height:3.6pt;z-index:-1011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72" style="position:absolute;margin-left:487.5pt;margin-top:740.7pt;width:5.8pt;height:13.9pt;z-index:-91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71" style="position:absolute;margin-left:527.1pt;margin-top:740.7pt;width:5.8pt;height:13.9pt;z-index:-81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70" style="position:absolute;margin-left:487.5pt;margin-top:754.5pt;width:45.4pt;height:7.3pt;z-index:-714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69" style="position:absolute;margin-left:493.3pt;margin-top:740.7pt;width:33.9pt;height:13.9pt;z-index:-615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68" style="position:absolute;margin-left:79.3pt;margin-top:736.6pt;width:408.3pt;height:1pt;z-index:-51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67" style="position:absolute;margin-left:487.5pt;margin-top:737.1pt;width:1pt;height:3.6pt;z-index:-417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66" style="position:absolute;z-index:-318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165" style="position:absolute;z-index:-219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164" style="position:absolute;margin-left:488pt;margin-top:737.1pt;width:44.9pt;height:3.6pt;z-index:-120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63" style="position:absolute;z-index:-21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12" w:after="0" w:line="276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La Secretaría podrá contratar los servicios para la promoción de la enajenación de bienes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inmuebles del Gobierno del Estado a personas especializadas en la materia, cuando cuente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con elementos de juicio suficientes para considerar que con ello se pueden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aumentar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alternativas de compradores potenciales y la posibilidad de lograr precios más altos.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adjudicación de los contratos de prestación de servicios, se realizará en apego 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normatividad aplicable.</w:t>
      </w:r>
    </w:p>
    <w:p w:rsidR="001D5CEE" w:rsidRPr="00C80F7D" w:rsidRDefault="00C80F7D">
      <w:pPr>
        <w:spacing w:before="245" w:after="0" w:line="275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49.-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En las enajenaciones a plazo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, el Gobierno del Estado se reservará el dominio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sobre  los  bienes  inmuebles,  o  bien,  requerirá  de  garantías  suficientes  y  necesarias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constituidas por el comprador, hasta el pago total del precio, de los intereses pactados y de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moratorios, en su caso, y los compradores no tendrán facultad para derribar o modificar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las construcciones sin permiso expreso de la Secretaría.</w:t>
      </w:r>
    </w:p>
    <w:p w:rsidR="001D5CEE" w:rsidRPr="00C80F7D" w:rsidRDefault="00C80F7D">
      <w:pPr>
        <w:spacing w:before="225" w:after="0" w:line="276" w:lineRule="exact"/>
        <w:ind w:left="1702" w:right="1506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En el caso a que se refiere el párrafo anterior, la reserva de dominio se podrá liberar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parcialmente en for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ma proporcional a los pagos realizados, cuando el adquirente hubiere fraccionado  o  subdividido  el  bien  inmueble  de  que  se  trate,  quedando  plenamente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identificadas las fracciones con sus medidas y colindancias y siendo posible determinar el valor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de cada una. La Secretaría cuidará que las fracciones de terreno cuyo dominio quede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en reserva garanticen, a su juicio, el pago del precio, de los intereses pactados y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moratorios que, en su caso, se hubieren convenido.</w:t>
      </w:r>
    </w:p>
    <w:p w:rsidR="001D5CEE" w:rsidRPr="00C80F7D" w:rsidRDefault="00C80F7D">
      <w:pPr>
        <w:spacing w:before="225" w:after="0" w:line="275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50.-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Los bienes inmuebl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es propiedad de las Entidades del Ejecutivo, pueden ser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objeto  de  todos  los  contratos  que  regule  el  derecho  común.  Una  vez  obtenida 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autorización del Congreso del Estado prevista en el artículo 15 de esta Ley, podrán realizar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cualquier ac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to jurídico sobre bienes inmuebles de su propiedad, sujetándose a las normas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bases que establezcan sus órganos de gobierno en los términos de la Ley para el Control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las Entidades Paraestatales del Estado de Aguascalientes, sin requerir autorización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Secretaría. Las normas y bases deberán prever la obtención del valor base mínimo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enajenación, que determine el avalúo que solicite la Entidad del Ejecutivo a la autoridad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catastral, o a las instituciones de crédito, o a los corredores públicos, o a los especialistas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materia de valuación con cédula profesional expedida por autoridad competente.</w:t>
      </w:r>
    </w:p>
    <w:p w:rsidR="001D5CEE" w:rsidRPr="00C80F7D" w:rsidRDefault="00C80F7D">
      <w:pPr>
        <w:spacing w:before="250" w:after="0" w:line="27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51.-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Los bienes inmuebles propiedad de los organismos públicos desce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ntralizados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del Poder Ejecutivo, sólo podrán ser desincorporados del régimen del dominio público para su enajenación, mediante acuerdo administrativo de la Secretaría.</w:t>
      </w:r>
    </w:p>
    <w:p w:rsidR="001D5CEE" w:rsidRPr="00C80F7D" w:rsidRDefault="00C80F7D">
      <w:pPr>
        <w:tabs>
          <w:tab w:val="left" w:pos="2714"/>
        </w:tabs>
        <w:spacing w:before="248" w:after="0" w:line="273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52.-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Para  la  enajenación  de  aquellos  bienes  inmuebles  propiedad  de 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organismos  públicos descentralizados  del  Poder Ejecutivo que no vengan utilizando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directamente en el cumplimiento de su objeto, no se requerirá acuerdo administrativo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Secretaría, siempre que previamente el organismo de que se trate, dictamine la no utilidad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08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88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162" style="position:absolute;margin-left:487.5pt;margin-top:737.1pt;width:45.4pt;height:3.6pt;z-index:-1010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61" style="position:absolute;margin-left:487.5pt;margin-top:740.7pt;width:5.8pt;height:13.9pt;z-index:-91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60" style="position:absolute;margin-left:527.1pt;margin-top:740.7pt;width:5.8pt;height:13.9pt;z-index:-81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59" style="position:absolute;margin-left:487.5pt;margin-top:754.5pt;width:45.4pt;height:7.3pt;z-index:-713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58" style="position:absolute;margin-left:493.3pt;margin-top:740.7pt;width:33.9pt;height:13.9pt;z-index:-614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57" style="position:absolute;margin-left:79.3pt;margin-top:736.6pt;width:408.3pt;height:1pt;z-index:-51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56" style="position:absolute;margin-left:487.5pt;margin-top:737.1pt;width:1pt;height:3.6pt;z-index:-416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55" style="position:absolute;z-index:-317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154" style="position:absolute;z-index:-218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153" style="position:absolute;margin-left:488pt;margin-top:737.1pt;width:44.9pt;height:3.6pt;z-index:-119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52" style="position:absolute;z-index:-20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del bien para el cumplimiento de su objeto y cuente con la autorización de su órgano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gobierno para llevar a cabo la enajenación</w:t>
      </w:r>
    </w:p>
    <w:p w:rsidR="001D5CEE" w:rsidRPr="00C80F7D" w:rsidRDefault="00C80F7D">
      <w:pPr>
        <w:spacing w:before="22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53.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- En la enajenación de los bienes inmuebles propiedad de las Entidades del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Ejecutivo, sus Titulares procederán a firmar, en nombre y representación del Ejecutivo,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escritura pública correspondiente.</w:t>
      </w:r>
    </w:p>
    <w:p w:rsidR="001D5CEE" w:rsidRPr="00C80F7D" w:rsidRDefault="00C80F7D">
      <w:pPr>
        <w:spacing w:before="220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54.-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Los bienes inmuebles propiedad de las Entidades del Ejecutivo, excepto por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los que sean inalienables, sólo podrán gravarse con autorización expresa de su órgano de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gobierno, cuando a juicio de éste, así convenga para el mejor financiamiento de las obras 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servicios a cargo del organismo público descentralizado de que se trate.</w:t>
      </w:r>
    </w:p>
    <w:p w:rsidR="001D5CEE" w:rsidRPr="00C80F7D" w:rsidRDefault="00C80F7D">
      <w:pPr>
        <w:spacing w:before="224" w:after="0" w:line="276" w:lineRule="exact"/>
        <w:ind w:left="528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Quinto</w:t>
      </w:r>
    </w:p>
    <w:p w:rsidR="001D5CEE" w:rsidRPr="00C80F7D" w:rsidRDefault="00C80F7D">
      <w:pPr>
        <w:tabs>
          <w:tab w:val="left" w:pos="4837"/>
        </w:tabs>
        <w:spacing w:before="1" w:after="0" w:line="280" w:lineRule="exact"/>
        <w:ind w:left="3780" w:right="3586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 la Formalización de los Actos Adquisitivos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y Traslativos de Dominio</w:t>
      </w:r>
    </w:p>
    <w:p w:rsidR="001D5CEE" w:rsidRPr="00C80F7D" w:rsidRDefault="00C80F7D">
      <w:pPr>
        <w:spacing w:before="226" w:after="0" w:line="273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</w:t>
      </w: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tículo 55.-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Cuando se determine realizar los actos de enajenación a que se refiere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artículo 46 de esta Ley, respecto de bienes que estuvieron sujetos al régimen de dominio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público del Estado,  se requerirá de la emisión del acuerdo administrativo que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desincorpore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 dicho régimen los bienes inmuebles de que se trate, y autorice la operación respectiva.</w:t>
      </w:r>
    </w:p>
    <w:p w:rsidR="001D5CEE" w:rsidRPr="00C80F7D" w:rsidRDefault="00C80F7D">
      <w:pPr>
        <w:spacing w:before="258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Los bienes inmuebles del Estado que conforme al párrafo anterior se desincorporen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régimen de dominio público del Estado, perderán únicamente su ca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rácter de inalienables.</w:t>
      </w:r>
    </w:p>
    <w:p w:rsidR="001D5CEE" w:rsidRPr="00C80F7D" w:rsidRDefault="00C80F7D">
      <w:pPr>
        <w:tabs>
          <w:tab w:val="left" w:pos="2695"/>
        </w:tabs>
        <w:spacing w:before="248" w:after="0" w:line="275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56.-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Los actos jurídicos relacionados con bienes inmuebles situados en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territorio del Estado de Aguascalientes, y requieran intervención de fedatario público, 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celebrarán ante notarios públicos con residencia en el Estado. Respecto de los actos 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celebrarse con bienes inmuebles situados fuera del territorio del Estado, podrán intervenir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notarios públicos con residencia en el Estado, o en cualquier otra entidad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la federación.</w:t>
      </w:r>
    </w:p>
    <w:p w:rsidR="001D5CEE" w:rsidRPr="00C80F7D" w:rsidRDefault="00C80F7D">
      <w:pPr>
        <w:spacing w:before="221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57.-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Los notarios públicos que formalicen los actos adquisitivos o traslativos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dominio de bienes inmuebles que otorguen el Estado, serán responsables de que los actos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que se celebren ante su fe cumplan con lo dispuesto en es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ta Ley y las demás disposiciones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jurídicas aplicables.</w:t>
      </w:r>
    </w:p>
    <w:p w:rsidR="001D5CEE" w:rsidRPr="00C80F7D" w:rsidRDefault="00C80F7D">
      <w:pPr>
        <w:spacing w:before="225" w:after="0" w:line="275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Artículo 58.-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En caso de que los actos de adquisición de bienes inmuebles a favor del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Estado estén afectados de nulidad, éstos podrán ser convalidados en términos de lo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dispuesto  por  el  Código  Civil  del  Estado  de  Aguascalientes,  sin  perjuicio  de  las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responsabilidades en que incurra el servidor público de que se trate, en los términos de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disposiciones legales aplicables.</w:t>
      </w:r>
    </w:p>
    <w:p w:rsidR="001D5CEE" w:rsidRPr="00C80F7D" w:rsidRDefault="00C80F7D">
      <w:pPr>
        <w:spacing w:before="225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59.-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Se deberán publicar en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el Periódico Oficial del Estado de Aguascalientes: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123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89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151" style="position:absolute;margin-left:487.5pt;margin-top:737.1pt;width:45.4pt;height:3.6pt;z-index:-1009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50" style="position:absolute;margin-left:487.5pt;margin-top:740.7pt;width:5.8pt;height:13.9pt;z-index:-91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49" style="position:absolute;margin-left:527.1pt;margin-top:740.7pt;width:5.8pt;height:13.9pt;z-index:-81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48" style="position:absolute;margin-left:487.5pt;margin-top:754.5pt;width:45.4pt;height:7.3pt;z-index:-712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47" style="position:absolute;margin-left:493.3pt;margin-top:740.7pt;width:33.9pt;height:13.9pt;z-index:-613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46" style="position:absolute;margin-left:79.3pt;margin-top:736.6pt;width:408.3pt;height:1pt;z-index:-51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45" style="position:absolute;margin-left:487.5pt;margin-top:737.1pt;width:1pt;height:3.6pt;z-index:-415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44" style="position:absolute;z-index:-316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143" style="position:absolute;z-index:-217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142" style="position:absolute;margin-left:488pt;margin-top:737.1pt;width:44.9pt;height:3.6pt;z-index:-118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41" style="position:absolute;z-index:-19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22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Los decretos del Ejecutivo expropiatorios;</w:t>
      </w:r>
    </w:p>
    <w:p w:rsidR="001D5CEE" w:rsidRPr="00C80F7D" w:rsidRDefault="00C80F7D">
      <w:pPr>
        <w:tabs>
          <w:tab w:val="left" w:pos="2268"/>
        </w:tabs>
        <w:spacing w:before="213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Las declaratorias que determinen que un bien está sujeto al régimen de dominio</w:t>
      </w:r>
    </w:p>
    <w:p w:rsidR="001D5CEE" w:rsidRPr="00C80F7D" w:rsidRDefault="00C80F7D">
      <w:pPr>
        <w:spacing w:before="4" w:after="0" w:line="276" w:lineRule="exact"/>
        <w:ind w:left="2268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público del Estado;</w:t>
      </w:r>
    </w:p>
    <w:p w:rsidR="001D5CEE" w:rsidRPr="00C80F7D" w:rsidRDefault="00C80F7D">
      <w:pPr>
        <w:tabs>
          <w:tab w:val="left" w:pos="2268"/>
        </w:tabs>
        <w:spacing w:before="221" w:after="0" w:line="280" w:lineRule="exact"/>
        <w:ind w:left="1702" w:right="1513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Las declaratorias por las que se determine que un bien forma parte del patrimonio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Estado;</w:t>
      </w:r>
    </w:p>
    <w:p w:rsidR="001D5CEE" w:rsidRPr="00C80F7D" w:rsidRDefault="00C80F7D">
      <w:pPr>
        <w:tabs>
          <w:tab w:val="left" w:pos="2268"/>
        </w:tabs>
        <w:spacing w:before="257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Los  acuerdos  administrativos  que  destinen  bienes  inmuebles  del  Estado  salvo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aquéllos que contengan información reser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vada en los términos de la ley de la materia;</w:t>
      </w:r>
    </w:p>
    <w:p w:rsidR="001D5CEE" w:rsidRPr="00C80F7D" w:rsidRDefault="00C80F7D">
      <w:pPr>
        <w:tabs>
          <w:tab w:val="left" w:pos="2268"/>
        </w:tabs>
        <w:spacing w:before="260" w:after="0" w:line="26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 Los acuerdos administrativos que desincorporen bienes inmuebles del régimen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dominio público del Estado y autoricen su enajenación;</w:t>
      </w:r>
    </w:p>
    <w:p w:rsidR="001D5CEE" w:rsidRPr="00C80F7D" w:rsidRDefault="00C80F7D">
      <w:pPr>
        <w:tabs>
          <w:tab w:val="left" w:pos="2268"/>
        </w:tabs>
        <w:spacing w:before="244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 Las convocatorias para la celebración de licitaciones públicas para la enajenación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bienes inmuebles del Estado;</w:t>
      </w:r>
    </w:p>
    <w:p w:rsidR="001D5CEE" w:rsidRPr="00C80F7D" w:rsidRDefault="00C80F7D">
      <w:pPr>
        <w:tabs>
          <w:tab w:val="left" w:pos="2268"/>
        </w:tabs>
        <w:spacing w:before="22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VII.</w:t>
      </w:r>
      <w:r w:rsidRPr="00C80F7D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Los  demás  actos  jurídicos  que  ordene  esta  Ley  u  otras  disposiciones  legales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aplicables.</w:t>
      </w:r>
    </w:p>
    <w:p w:rsidR="001D5CEE" w:rsidRPr="00C80F7D" w:rsidRDefault="00C80F7D">
      <w:pPr>
        <w:spacing w:before="224" w:after="0" w:line="276" w:lineRule="exact"/>
        <w:ind w:left="536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Sexto</w:t>
      </w:r>
    </w:p>
    <w:p w:rsidR="001D5CEE" w:rsidRPr="00C80F7D" w:rsidRDefault="00C80F7D">
      <w:pPr>
        <w:spacing w:before="4" w:after="0" w:line="276" w:lineRule="exact"/>
        <w:ind w:left="3228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Bienes Muebles de las Dependencias del Ejecutivo</w:t>
      </w:r>
    </w:p>
    <w:p w:rsidR="001D5CEE" w:rsidRPr="00C80F7D" w:rsidRDefault="00C80F7D">
      <w:pPr>
        <w:spacing w:before="221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60.-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Las disposiciones de este Capítulo serán aplicables a los bienes muebles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propiedad estatal que estén al servicio de las Dependencias del Ejecutivo.</w:t>
      </w:r>
    </w:p>
    <w:p w:rsidR="001D5CEE" w:rsidRPr="00C80F7D" w:rsidRDefault="00C80F7D">
      <w:pPr>
        <w:spacing w:before="220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61.-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La Secretaría expedir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á las normas generales a que se sujetará el registro,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afectación, disposición final y baja de los bienes muebles al servicio de las Dependencias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del Ejecutivo.</w:t>
      </w:r>
    </w:p>
    <w:p w:rsidR="001D5CEE" w:rsidRPr="00C80F7D" w:rsidRDefault="00C80F7D">
      <w:pPr>
        <w:spacing w:before="22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La Secretaría podrá practicar visitas de inspección a las Dependencias del Ejecutivo, para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ver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ificar el control y existencia en almacenes e inventarios de bienes muebles, así como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afectación de los mismos.</w:t>
      </w:r>
    </w:p>
    <w:p w:rsidR="001D5CEE" w:rsidRPr="00C80F7D" w:rsidRDefault="00C80F7D">
      <w:pPr>
        <w:spacing w:before="22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La Secretaría emitirá los lineamientos y procedimientos específicos, manuales, formatos e instructivos necesarios para la adecuada administra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ción de los bienes muebles y el manejo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los almacenes.</w:t>
      </w:r>
    </w:p>
    <w:p w:rsidR="001D5CEE" w:rsidRPr="00C80F7D" w:rsidRDefault="00C80F7D">
      <w:pPr>
        <w:tabs>
          <w:tab w:val="left" w:pos="2702"/>
        </w:tabs>
        <w:spacing w:before="220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62.-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A  la  Secretaría  le  corresponderá,  bajo  su  estricta  responsabilidad,  lo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siguiente:</w:t>
      </w:r>
    </w:p>
    <w:p w:rsidR="001D5CEE" w:rsidRPr="00C80F7D" w:rsidRDefault="00C80F7D">
      <w:pPr>
        <w:tabs>
          <w:tab w:val="left" w:pos="2268"/>
        </w:tabs>
        <w:spacing w:before="233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Autorizar el programa anual de disposición final de los bienes muebles;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14" w:after="0" w:line="276" w:lineRule="exact"/>
        <w:ind w:left="1702" w:firstLine="5813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90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140" style="position:absolute;margin-left:487.5pt;margin-top:737.1pt;width:45.4pt;height:3.6pt;z-index:-1008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39" style="position:absolute;margin-left:487.5pt;margin-top:740.7pt;width:5.8pt;height:13.9pt;z-index:-90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38" style="position:absolute;margin-left:527.1pt;margin-top:740.7pt;width:5.8pt;height:13.9pt;z-index:-81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37" style="position:absolute;margin-left:487.5pt;margin-top:754.5pt;width:45.4pt;height:7.3pt;z-index:-711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36" style="position:absolute;margin-left:493.3pt;margin-top:740.7pt;width:33.9pt;height:13.9pt;z-index:-612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35" style="position:absolute;margin-left:79.3pt;margin-top:736.6pt;width:408.3pt;height:1pt;z-index:-51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34" style="position:absolute;margin-left:487.5pt;margin-top:737.1pt;width:1pt;height:3.6pt;z-index:-414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33" style="position:absolute;z-index:-315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132" style="position:absolute;z-index:-216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131" style="position:absolute;margin-left:488pt;margin-top:737.1pt;width:44.9pt;height:3.6pt;z-index:-117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30" style="position:absolute;z-index:-18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2268"/>
        </w:tabs>
        <w:spacing w:before="216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Desincorporar del régimen de dominio público del Gobierno del Estado los bienes</w:t>
      </w:r>
    </w:p>
    <w:p w:rsidR="001D5CEE" w:rsidRPr="00C80F7D" w:rsidRDefault="00C80F7D">
      <w:pPr>
        <w:spacing w:before="1" w:after="0" w:line="280" w:lineRule="exact"/>
        <w:ind w:left="2268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muebles  de  las  Dependencias  del  Ejecutivo  y  de  los  organismos  públicos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descentralizados del Poder Ejecutivo, mediante acuerdo administrativo, y</w:t>
      </w:r>
    </w:p>
    <w:p w:rsidR="001D5CEE" w:rsidRPr="00C80F7D" w:rsidRDefault="00C80F7D">
      <w:pPr>
        <w:tabs>
          <w:tab w:val="left" w:pos="2268"/>
        </w:tabs>
        <w:spacing w:before="22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Licitar o subastar, según sea el caso, los bienes muebles de las Dependencias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Ejecutivo.</w:t>
      </w:r>
    </w:p>
    <w:p w:rsidR="001D5CEE" w:rsidRPr="00C80F7D" w:rsidRDefault="00C80F7D">
      <w:pPr>
        <w:spacing w:before="226" w:after="0" w:line="273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El acuerdo administrativo de desincorporación a que se refiere la fracción II de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este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artículo, tendrá únicamente el efecto de que los bienes pierdan su carácter de inalienables.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Dicho acuerdo podrá referirse a uno o más bienes debidamente identificados de manera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individual.</w:t>
      </w:r>
    </w:p>
    <w:p w:rsidR="001D5CEE" w:rsidRPr="00C80F7D" w:rsidRDefault="00C80F7D">
      <w:pPr>
        <w:spacing w:before="245" w:after="0" w:line="276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63.-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Será facultad de la Secretaría, la enajenación, transferencia o destrucción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los bienes muebles propiedad del Gobierno del Estado que estén al servicio de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Dependencias del Ejecutivo y, que por su uso, aprovechamiento o estado de conservación,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no sean ya adecuados o resulte inconveniente su utilización en el mismo, así como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enajenación o destrucción de los desechos respectivos. Para tal efecto, las Dependencias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Ejecutivo,   deberán   poner   a   disposición   de   la   Secretaría   los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bienes   muebles,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correspondientes.</w:t>
      </w:r>
    </w:p>
    <w:p w:rsidR="001D5CEE" w:rsidRPr="00C80F7D" w:rsidRDefault="00C80F7D">
      <w:pPr>
        <w:spacing w:before="221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Los ingresos que se obtengan por las enajenaciones a que se refiere este artículo, deberán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concentrarse en la Secretaría de Finanzas.</w:t>
      </w:r>
    </w:p>
    <w:p w:rsidR="001D5CEE" w:rsidRPr="00C80F7D" w:rsidRDefault="00C80F7D">
      <w:pPr>
        <w:spacing w:before="226" w:after="0" w:line="273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Cuando se trate de armamento, municiones, explosivos, agresivos químicos y artifici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os, así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como de materiales contaminantes o radioactivos u otros objetos cuya posesión o uso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puedan ser peligrosos o causar riesgos graves, su enajenación, manejo o destrucción se hará de acuerdo con los ordenamientos legales aplicables.</w:t>
      </w:r>
    </w:p>
    <w:p w:rsidR="001D5CEE" w:rsidRPr="00C80F7D" w:rsidRDefault="00C80F7D">
      <w:pPr>
        <w:spacing w:before="245" w:after="0" w:line="276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Las enajenaciones a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que se refiere este artículo no podrán realizarse a favor de los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servidores públicos que en cualquier forma intervengan en los actos relativos a dichas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enajenaciones, ni de sus cónyuges o parientes consanguíneos y por afinidad hasta el cuarto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grado o civi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les, o de terceros con los que dichos servidores tengan vínculos privados o de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negocios. Las enajenaciones que se realicen en contravención a lo dispuesto en este párrafo serán nulas y causa de responsabilidad.</w:t>
      </w:r>
    </w:p>
    <w:p w:rsidR="001D5CEE" w:rsidRPr="00C80F7D" w:rsidRDefault="00C80F7D">
      <w:pPr>
        <w:spacing w:before="227" w:after="0" w:line="273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Los servidores públicos que no se encuentren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en los supuestos señalados en el párrafo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anterior,  y  contando  con  la  autorización  de  la  Secretaría,  podrán  participar  en  las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licitaciones públicas de los bienes muebles al servicio de las Dependencias del Ejecutivo,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que éstas determinen enajena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r.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32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91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129" style="position:absolute;margin-left:487.5pt;margin-top:737.1pt;width:45.4pt;height:3.6pt;z-index:-1007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28" style="position:absolute;margin-left:487.5pt;margin-top:740.7pt;width:5.8pt;height:13.9pt;z-index:-90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27" style="position:absolute;margin-left:527.1pt;margin-top:740.7pt;width:5.8pt;height:13.9pt;z-index:-809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26" style="position:absolute;margin-left:487.5pt;margin-top:754.5pt;width:45.4pt;height:7.3pt;z-index:-710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25" style="position:absolute;margin-left:493.3pt;margin-top:740.7pt;width:33.9pt;height:13.9pt;z-index:-611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24" style="position:absolute;margin-left:79.3pt;margin-top:736.6pt;width:408.3pt;height:1pt;z-index:-51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23" style="position:absolute;margin-left:487.5pt;margin-top:737.1pt;width:1pt;height:3.6pt;z-index:-413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22" style="position:absolute;z-index:-314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121" style="position:absolute;z-index:-215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120" style="position:absolute;margin-left:488pt;margin-top:737.1pt;width:44.9pt;height:3.6pt;z-index:-116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19" style="position:absolute;z-index:-17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23" w:after="0" w:line="275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Artículo 64.-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Salvo los casos comprendidos en los párrafos tercero y cuarto de este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artículo, la enajenación onerosa, se hará mediante licitación pública. De no lograrse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enajenación de los bienes a través del procedimiento de licitación pública, se procederá a su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subasta en el mismo evento, en los términos que señalen las normas generales que emita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Secretaría.</w:t>
      </w:r>
    </w:p>
    <w:p w:rsidR="001D5CEE" w:rsidRPr="00C80F7D" w:rsidRDefault="00C80F7D">
      <w:pPr>
        <w:spacing w:before="245" w:after="0" w:line="276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Para efectos de la subasta se considerará postura legal, la que cubra las dos terceras partes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del valor base fijado para la licitación. Si en la primera almoneda no hubiere postura legal,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se realizará una segunda, deduciendo en ésta un diez por ciento de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 importe que en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anterior hubiere constituido la postura legal. Si no se lograse la enajenación en la segunda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almoneda, se podrán emplear los procedimientos a que se refiere el párrafo siguiente,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considerando para tal efecto como valor base la postur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 legal de esta última almoneda.</w:t>
      </w:r>
    </w:p>
    <w:p w:rsidR="001D5CEE" w:rsidRPr="00C80F7D" w:rsidRDefault="00C80F7D">
      <w:pPr>
        <w:spacing w:before="224" w:after="0" w:line="276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Secretaría, podrá enajenar bienes muebles sin sujetarse a licitación pública, mediante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invitación a cuando menos tres personas o adjudicación directa, previa autorización de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Secretaría,   cuando   se   presenten   c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ondiciones   o   circunstancias   extraordinarias   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imprevisibles o situaciones de emergencia, o no existan por lo menos tres posibles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interesados capacitados legalmente para presentar ofertas. En estos casos, la selección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procedimiento de enajena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ción se hará en función de obtener las mejores condiciones para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Gobierno del Estado, en cuanto a precio, oportunidad y demás circunstancias pertinentes.</w:t>
      </w:r>
    </w:p>
    <w:p w:rsidR="001D5CEE" w:rsidRPr="00C80F7D" w:rsidRDefault="00C80F7D">
      <w:pPr>
        <w:spacing w:before="221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La Secretaría también podrá, enajenar bienes sin sujetarse a licitación pública, cuando el valor de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éstos en su conjunto no exceda del equivalente a tres mil días de salario mínimo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general vigente en el Estado.</w:t>
      </w:r>
    </w:p>
    <w:p w:rsidR="001D5CEE" w:rsidRPr="00C80F7D" w:rsidRDefault="00C80F7D">
      <w:pPr>
        <w:spacing w:before="223" w:after="0" w:line="277" w:lineRule="exact"/>
        <w:ind w:left="1702" w:right="15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El monto de la enajenación, salvo para los casos de subasta a que se refiere el párrafo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segundo de este artículo, no podrá ser inferior a los va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lores mínimos de los bienes que, en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su caso, determine la Secretaría con base en el avalúo que para tal efecto solicite o, las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instituciones de crédito, los corredores públicos o los especialistas en materia de valuación con cédula profesional expedida por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autoridad competente, que hayan sido contratados por </w:t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la propia Secretaría, o mediante el procedimiento que con ese objeto establezca. La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Secretaría   emitirá,   conforme   a   las   disposiciones   aplicables,   los   instrumentos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administrativos que contengan los referidos valores.</w:t>
      </w:r>
    </w:p>
    <w:p w:rsidR="001D5CEE" w:rsidRPr="00C80F7D" w:rsidRDefault="00C80F7D">
      <w:pPr>
        <w:spacing w:before="224" w:after="0" w:line="276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Artículo 65.-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La Secretaría podrá donar bienes muebles que estén al servicio de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Dependencias del Ejecutivo cuando ya no les sean útiles: a los Poderes Legislativo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Judicial del Estado; a los Órganos Autónomos; a las Entidades del Ejecutivo, a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fideicomisos públicos; a los municipios del Estado; a instituciones o asociaciones públicas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 privadas de salud; beneficencia o asistencia; educativas o culturales; o cuyo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s fines sean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desarrollo económico;  a beneficiarios  de algún servicio  asistencial público;  y  a las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0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92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118" style="position:absolute;margin-left:487.5pt;margin-top:737.1pt;width:45.4pt;height:3.6pt;z-index:-1006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17" style="position:absolute;margin-left:487.5pt;margin-top:740.7pt;width:5.8pt;height:13.9pt;z-index:-90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16" style="position:absolute;margin-left:527.1pt;margin-top:740.7pt;width:5.8pt;height:13.9pt;z-index:-808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15" style="position:absolute;margin-left:487.5pt;margin-top:754.5pt;width:45.4pt;height:7.3pt;z-index:-709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14" style="position:absolute;margin-left:493.3pt;margin-top:740.7pt;width:33.9pt;height:13.9pt;z-index:-610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13" style="position:absolute;margin-left:79.3pt;margin-top:736.6pt;width:408.3pt;height:1pt;z-index:-51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12" style="position:absolute;margin-left:487.5pt;margin-top:737.1pt;width:1pt;height:3.6pt;z-index:-412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11" style="position:absolute;z-index:-313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110" style="position:absolute;z-index:-214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109" style="position:absolute;margin-left:488pt;margin-top:737.1pt;width:44.9pt;height:3.6pt;z-index:-115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08" style="position:absolute;z-index:-16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comunidades agrarias y ejidos. La donación de bienes deberá realizarse a valor del avalúo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correspondiente.</w:t>
      </w:r>
    </w:p>
    <w:p w:rsidR="001D5CEE" w:rsidRPr="00C80F7D" w:rsidRDefault="00C80F7D">
      <w:pPr>
        <w:spacing w:before="220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66.-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 transferencia del uso de bienes muebles podrá realizarse exclusivamente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entre Dependencias del Ejecutivo, o entre éstas y los Poderes Legislativo y Judicial, los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Órganos Autónomos, y las Entidades del Ejecutivo; para ello, deberá contarse con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autorización previa de la Secretaría.</w:t>
      </w:r>
    </w:p>
    <w:p w:rsidR="001D5CEE" w:rsidRPr="00C80F7D" w:rsidRDefault="00C80F7D">
      <w:pPr>
        <w:tabs>
          <w:tab w:val="left" w:pos="2707"/>
        </w:tabs>
        <w:spacing w:before="220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67.-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Efectuada  la  enajenación  o  destrucción,  procederá  la  Secretaría  a 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cancelación de registros en inventarios y se dará la baja respectiva.</w:t>
      </w:r>
    </w:p>
    <w:p w:rsidR="001D5CEE" w:rsidRPr="00C80F7D" w:rsidRDefault="00C80F7D">
      <w:pPr>
        <w:spacing w:before="223" w:after="0" w:line="277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68.-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La Secretaría podrá otorgar bienes muebles en comodato al servicio de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Dependencias del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Ejecutivo cuando ya no les sean útiles: a los Poderes Legislativo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Judicial del Estado; a los Órganos Autónomos; a las Entidades del Ejecutivo, a los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fideicomisos públicos; a los municipios del Estado; a instituciones o asociaciones públicas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 privadas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de salud; beneficencia o asistencia; educativas o culturales; o cuyos fines sean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desarrollo económico; a beneficiarios de algún servicio asistencial público; y, a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comunidades agrarias y ejidos, lo que deberá ser objeto de acreditación y seguimien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to por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parte de la institución de que se trate.</w:t>
      </w:r>
    </w:p>
    <w:p w:rsidR="001D5CEE" w:rsidRPr="00C80F7D" w:rsidRDefault="00C80F7D">
      <w:pPr>
        <w:spacing w:before="227" w:after="0" w:line="273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69.-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 Secretaría llevará y mantendrá permanentemente actualizado un catálogo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 registro clasificatorio de los bienes muebles de las Dependencias del Ejecutivo, las que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deberán remitirle la infor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mación necesaria para tales efectos, así como aquélla que les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solicite.</w:t>
      </w:r>
    </w:p>
    <w:p w:rsidR="001D5CEE" w:rsidRPr="00C80F7D" w:rsidRDefault="00C80F7D">
      <w:pPr>
        <w:spacing w:before="247" w:after="0" w:line="273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70.-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Con excepción de la transferencia a que se refiere el artículo 65 de la presente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Ley, las disposiciones sobre bienes muebles a que se contrae el presente Capítulo regirán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para los actos de disposición final y baja de bienes muebles que realicen las Entidades del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Ejecutivo, siempre que dichos bienes estén a su servicio o formen parte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sus activos fijos.</w:t>
      </w:r>
    </w:p>
    <w:p w:rsidR="001D5CEE" w:rsidRPr="00C80F7D" w:rsidRDefault="00C80F7D">
      <w:pPr>
        <w:spacing w:before="222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órganos de gobierno de las Entidades del Ejecutivo, de conformidad con la legislación aplicable, dictarán las bases generales conducentes a la debida observancia de lo dispuesto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por este artículo.</w:t>
      </w:r>
    </w:p>
    <w:p w:rsidR="001D5CEE" w:rsidRPr="00C80F7D" w:rsidRDefault="00C80F7D">
      <w:pPr>
        <w:spacing w:before="22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Las bases que dicten los órganos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 gobierno guardarán la debida congruencia con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normas a que se refiere el artículo 61 de esta Ley.</w:t>
      </w:r>
    </w:p>
    <w:p w:rsidR="001D5CEE" w:rsidRPr="00C80F7D" w:rsidRDefault="00C80F7D">
      <w:pPr>
        <w:spacing w:before="220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 facultad a que se refiere la fracción I del artículo 62 de esta Ley, le corresponderá al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órgano de gobierno de la Entidad del Ejecutivo.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75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93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107" style="position:absolute;margin-left:487.5pt;margin-top:737.1pt;width:45.4pt;height:3.6pt;z-index:-1005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06" style="position:absolute;margin-left:487.5pt;margin-top:740.7pt;width:5.8pt;height:13.9pt;z-index:-90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05" style="position:absolute;margin-left:527.1pt;margin-top:740.7pt;width:5.8pt;height:13.9pt;z-index:-807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04" style="position:absolute;margin-left:487.5pt;margin-top:754.5pt;width:45.4pt;height:7.3pt;z-index:-708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03" style="position:absolute;margin-left:493.3pt;margin-top:740.7pt;width:33.9pt;height:13.9pt;z-index:-609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02" style="position:absolute;margin-left:79.3pt;margin-top:736.6pt;width:408.3pt;height:1pt;z-index:-51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101" style="position:absolute;margin-left:487.5pt;margin-top:737.1pt;width:1pt;height:3.6pt;z-index:-411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100" style="position:absolute;z-index:-312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099" style="position:absolute;z-index:-213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098" style="position:absolute;margin-left:488pt;margin-top:737.1pt;width:44.9pt;height:3.6pt;z-index:-114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097" style="position:absolute;z-index:-15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71.-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Podrán la Secretaría y los órganos de gobierno de las Entidades del Ejecutivo,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establecer comités de bienes muebles para la autorización, control y seguimiento de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operaciones respectivas, según sea el caso.</w:t>
      </w:r>
    </w:p>
    <w:p w:rsidR="001D5CEE" w:rsidRPr="00C80F7D" w:rsidRDefault="00C80F7D">
      <w:pPr>
        <w:spacing w:before="220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 integración y funcionamiento de estos comités se sujetarán a las normas que emita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Secretaría y a las bases generales que dicten dichos órganos, en los términos de los artículos</w:t>
      </w:r>
    </w:p>
    <w:p w:rsidR="001D5CEE" w:rsidRPr="00C80F7D" w:rsidRDefault="00C80F7D">
      <w:pPr>
        <w:spacing w:before="4" w:after="0" w:line="276" w:lineRule="exact"/>
        <w:ind w:left="1702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61 y 70 de esta Ley, respectivamente.</w:t>
      </w:r>
    </w:p>
    <w:p w:rsidR="001D5CEE" w:rsidRPr="00C80F7D" w:rsidRDefault="00C80F7D">
      <w:pPr>
        <w:spacing w:before="224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72.-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Las funciones de los comités de bienes muebles serán las siguientes:</w:t>
      </w:r>
    </w:p>
    <w:p w:rsidR="001D5CEE" w:rsidRPr="00C80F7D" w:rsidRDefault="00C80F7D">
      <w:pPr>
        <w:tabs>
          <w:tab w:val="left" w:pos="2268"/>
        </w:tabs>
        <w:spacing w:before="241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Elaborar y autorizar el manual de integración y funcionamiento respectivo;</w:t>
      </w:r>
    </w:p>
    <w:p w:rsidR="001D5CEE" w:rsidRPr="00C80F7D" w:rsidRDefault="00C80F7D">
      <w:pPr>
        <w:tabs>
          <w:tab w:val="left" w:pos="2268"/>
        </w:tabs>
        <w:spacing w:before="230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Aprobar el calendario de reuniones ordinarias;</w:t>
      </w:r>
    </w:p>
    <w:p w:rsidR="001D5CEE" w:rsidRPr="00C80F7D" w:rsidRDefault="00C80F7D">
      <w:pPr>
        <w:tabs>
          <w:tab w:val="left" w:pos="2268"/>
        </w:tabs>
        <w:spacing w:before="218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III.</w:t>
      </w:r>
      <w:r w:rsidRPr="00C80F7D">
        <w:rPr>
          <w:rFonts w:ascii="Arial Bold" w:hAnsi="Arial Bold" w:cs="Arial Bold"/>
          <w:color w:val="000000"/>
          <w:w w:val="107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 Llevar a cabo el seguimiento del programa anual de disposición final de bienes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muebles;</w:t>
      </w:r>
    </w:p>
    <w:p w:rsidR="001D5CEE" w:rsidRPr="00C80F7D" w:rsidRDefault="00C80F7D">
      <w:pPr>
        <w:tabs>
          <w:tab w:val="left" w:pos="2268"/>
        </w:tabs>
        <w:spacing w:before="220" w:after="0" w:line="28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IV.</w:t>
      </w:r>
      <w:r w:rsidRPr="00C80F7D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Analizar los casos de excepción al procedimiento de licitación pública previstos en el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tercer párrafo del artículo 64 de esta Ley;</w:t>
      </w:r>
    </w:p>
    <w:p w:rsidR="001D5CEE" w:rsidRPr="00C80F7D" w:rsidRDefault="00C80F7D">
      <w:pPr>
        <w:tabs>
          <w:tab w:val="left" w:pos="2268"/>
          <w:tab w:val="left" w:pos="2268"/>
        </w:tabs>
        <w:spacing w:before="220" w:after="0" w:line="280" w:lineRule="exact"/>
        <w:ind w:left="1702" w:right="1506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V.</w:t>
      </w:r>
      <w:r w:rsidRPr="00C80F7D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 Autorizar la consti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tución de subcomités en órganos desconcentrados, determinando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su integración y funciones específicas, así como la forma y términos en que deberán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informar a la Dependencia del Ejecutivo, según corresponda, sobre su actuación;</w:t>
      </w:r>
    </w:p>
    <w:p w:rsidR="001D5CEE" w:rsidRPr="00C80F7D" w:rsidRDefault="00C80F7D">
      <w:pPr>
        <w:tabs>
          <w:tab w:val="left" w:pos="2268"/>
        </w:tabs>
        <w:spacing w:before="220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VI.</w:t>
      </w:r>
      <w:r w:rsidRPr="00C80F7D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Autorizar los actos para la desincorporación patrimonial de desechos, con vigencia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mayor a un año;</w:t>
      </w:r>
    </w:p>
    <w:p w:rsidR="001D5CEE" w:rsidRPr="00C80F7D" w:rsidRDefault="00C80F7D">
      <w:pPr>
        <w:tabs>
          <w:tab w:val="left" w:pos="2268"/>
        </w:tabs>
        <w:spacing w:before="220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VII.</w:t>
      </w:r>
      <w:r w:rsidRPr="00C80F7D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Nombrar a los servidores públicos encargados de presidir los actos de apertura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ofertas y de fallo;</w:t>
      </w:r>
    </w:p>
    <w:p w:rsidR="001D5CEE" w:rsidRPr="00C80F7D" w:rsidRDefault="00C80F7D">
      <w:pPr>
        <w:tabs>
          <w:tab w:val="left" w:pos="2268"/>
        </w:tabs>
        <w:spacing w:before="220" w:after="0" w:line="280" w:lineRule="exact"/>
        <w:ind w:left="1702" w:right="151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VIII.</w:t>
      </w:r>
      <w:r w:rsidRPr="00C80F7D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Analizar los informes trimestrales de conclusión o trámite de los asuntos sometidos al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comité; y,</w:t>
      </w:r>
    </w:p>
    <w:p w:rsidR="001D5CEE" w:rsidRPr="00C80F7D" w:rsidRDefault="00C80F7D">
      <w:pPr>
        <w:tabs>
          <w:tab w:val="left" w:pos="2268"/>
        </w:tabs>
        <w:spacing w:before="220" w:after="0" w:line="280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IX.</w:t>
      </w:r>
      <w:r w:rsidRPr="00C80F7D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 Aprobar el informe anual respecto de los resultados obtenidos de su actuación, en la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primera sesión del ejercicio fiscal inmediato posterior.</w:t>
      </w:r>
    </w:p>
    <w:p w:rsidR="001D5CEE" w:rsidRPr="00C80F7D" w:rsidRDefault="00C80F7D">
      <w:pPr>
        <w:spacing w:before="220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En nin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gún caso podrán los comités emitir las autorizaciones o aprobaciones a que se refiere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este artículo, cuando falte el cumplimiento de algún requisito o no se cuente con los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documentos esenciales exigidos por las disposiciones aplicables. En consecuencia, no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producirán efecto alguno los acuerdos condicionados en cualquier sentido.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1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94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096" style="position:absolute;margin-left:487.5pt;margin-top:737.1pt;width:45.4pt;height:3.6pt;z-index:-1004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95" style="position:absolute;margin-left:487.5pt;margin-top:740.7pt;width:5.8pt;height:13.9pt;z-index:-90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94" style="position:absolute;margin-left:527.1pt;margin-top:740.7pt;width:5.8pt;height:13.9pt;z-index:-806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93" style="position:absolute;margin-left:487.5pt;margin-top:754.5pt;width:45.4pt;height:7.3pt;z-index:-707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92" style="position:absolute;margin-left:493.3pt;margin-top:740.7pt;width:33.9pt;height:13.9pt;z-index:-608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91" style="position:absolute;margin-left:79.3pt;margin-top:736.6pt;width:408.3pt;height:1pt;z-index:-50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90" style="position:absolute;margin-left:487.5pt;margin-top:737.1pt;width:1pt;height:3.6pt;z-index:-410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089" style="position:absolute;z-index:-311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088" style="position:absolute;z-index:-212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087" style="position:absolute;margin-left:488pt;margin-top:737.1pt;width:44.9pt;height:3.6pt;z-index:-113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086" style="position:absolute;z-index:-14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6103"/>
        </w:tabs>
        <w:spacing w:before="169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Las normas a que se refiere el Artículo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61 de esta Ley, precisarán cuáles son los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documentos esenciales referidos.</w:t>
      </w:r>
    </w:p>
    <w:p w:rsidR="001D5CEE" w:rsidRPr="00C80F7D" w:rsidRDefault="001D5CEE">
      <w:pPr>
        <w:spacing w:after="0" w:line="276" w:lineRule="exact"/>
        <w:ind w:left="5497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5497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Sexto</w:t>
      </w:r>
    </w:p>
    <w:p w:rsidR="001D5CEE" w:rsidRPr="00C80F7D" w:rsidRDefault="00C80F7D">
      <w:pPr>
        <w:spacing w:before="4" w:after="0" w:line="276" w:lineRule="exact"/>
        <w:ind w:left="5273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Sanciones</w:t>
      </w:r>
    </w:p>
    <w:p w:rsidR="001D5CEE" w:rsidRPr="00C80F7D" w:rsidRDefault="00C80F7D">
      <w:pPr>
        <w:spacing w:before="264" w:after="0" w:line="276" w:lineRule="exact"/>
        <w:ind w:left="53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Único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8" w:after="0" w:line="276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73.-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Se sancionará con prisión de dos a doce años y multa de trescientas a mil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veces el salario mínimo general diario vigente para el Estado a quien, vencido el término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señalado en la concesión, permiso o autorización que se haya otorgado para la explotación,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uso o aprovechamiento de un bien sujeto al régimen de dominio público del Estado, no lo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devolviere a la autoridad correspondiente dentro del término de treinta día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 naturales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siguientes a la fecha de notificación del requerimiento administrativo que le sea formulado.</w:t>
      </w:r>
    </w:p>
    <w:p w:rsidR="001D5CEE" w:rsidRPr="00C80F7D" w:rsidRDefault="00C80F7D">
      <w:pPr>
        <w:spacing w:before="261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74.-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La pena señalada en el artículo anterior se impondrá a quien use, aproveche o </w:t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explote un bien que pertenece al Estado, sin haber obtenido previamente concesión,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permiso o autorización, o celebrado contrato con la autoridad competente.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3" w:after="0" w:line="273" w:lineRule="exact"/>
        <w:ind w:left="1702" w:right="1508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75.-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obras e instalaciones que sin concesión, permiso, autorización o contrato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se rea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licen en inmuebles del Gobierno del Estado, se perderán en beneficio del Estado. En su caso, la Secretaría ordenará que las obras o instalaciones sean demolidas por cuenta del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infractor, sin que proceda indemnización o compensación alguna.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1" w:after="0" w:line="275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76.-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A los notarios públicos, que autoricen actos jurídicos en contravención de las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disposiciones  de  esta   Ley  o  sus  reglamentos,  o  no  cumplan  con  las  mismas,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independientemente de la responsabilidad civil o penal en que incurran, la Secretaría p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odrá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sancionarlos con multa de veinte a cinco mil veces el salario mínimo general diario vigente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para el Estado.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48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95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085" style="position:absolute;margin-left:487.5pt;margin-top:737.1pt;width:45.4pt;height:3.6pt;z-index:-1003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84" style="position:absolute;margin-left:487.5pt;margin-top:740.7pt;width:5.8pt;height:13.9pt;z-index:-90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83" style="position:absolute;margin-left:527.1pt;margin-top:740.7pt;width:5.8pt;height:13.9pt;z-index:-805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82" style="position:absolute;margin-left:487.5pt;margin-top:754.5pt;width:45.4pt;height:7.3pt;z-index:-706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81" style="position:absolute;margin-left:493.3pt;margin-top:740.7pt;width:33.9pt;height:13.9pt;z-index:-607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80" style="position:absolute;margin-left:79.3pt;margin-top:736.6pt;width:408.3pt;height:1pt;z-index:-50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79" style="position:absolute;margin-left:487.5pt;margin-top:737.1pt;width:1pt;height:3.6pt;z-index:-409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078" style="position:absolute;z-index:-310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077" style="position:absolute;z-index:-211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076" style="position:absolute;margin-left:488pt;margin-top:737.1pt;width:44.9pt;height:3.6pt;z-index:-112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075" style="position:absolute;z-index:-13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223" w:after="0" w:line="275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</w:t>
      </w: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Tercero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.- Se reforman</w:t>
      </w: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las fracciones XL del artículo 31; las fracciones  XIX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XXIV y, se derogan</w:t>
      </w:r>
      <w:r w:rsidRPr="00C80F7D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las fracciones XVIII y XXV del artículo 42; se reforma la fracción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XXI y se adiciona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la fracción XXII, recorriéndose en su orden las subsecuentes, del artículo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43, de </w:t>
      </w:r>
      <w:r w:rsidRPr="00C80F7D">
        <w:rPr>
          <w:rFonts w:ascii="Times New Roman Bold Italic" w:hAnsi="Times New Roman Bold Italic" w:cs="Times New Roman Bold Italic"/>
          <w:color w:val="000000"/>
          <w:spacing w:val="2"/>
          <w:sz w:val="24"/>
          <w:szCs w:val="24"/>
          <w:lang w:val="es-MX"/>
        </w:rPr>
        <w:t>la Ley Org</w:t>
      </w:r>
      <w:r w:rsidRPr="00C80F7D">
        <w:rPr>
          <w:rFonts w:ascii="Times New Roman Bold Italic" w:hAnsi="Times New Roman Bold Italic" w:cs="Times New Roman Bold Italic"/>
          <w:color w:val="000000"/>
          <w:spacing w:val="2"/>
          <w:sz w:val="24"/>
          <w:szCs w:val="24"/>
          <w:lang w:val="es-MX"/>
        </w:rPr>
        <w:t>ánica de la Administración Pública del Estado de Aguascalientes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, para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quedar como sigue: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31.- …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I.-a la XXXIX.  …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30" w:after="0" w:line="275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XL.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Fungir como fideicomitente único de la Administración Pública Centralizada en los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fideicomisos constituidos por el Gobierno del Estado, así como autorizar aquellos que se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constituyan, se modifiquen o se extingan por las entidades de la Administración Pública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Paraestatal; así como recibir de las entidades paraestatales fideicomitentes, l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 información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sobre el manejo del patrimonio fiduciario.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42.-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…</w:t>
      </w:r>
    </w:p>
    <w:p w:rsidR="001D5CEE" w:rsidRPr="00C80F7D" w:rsidRDefault="00C80F7D">
      <w:pPr>
        <w:spacing w:before="54" w:after="0" w:line="700" w:lineRule="exact"/>
        <w:ind w:left="1702" w:right="8661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a la XVII. …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XVIII. 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derogada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47" w:after="0" w:line="28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 xml:space="preserve">XIX.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Apoyar a las Dependencias en la programación de la adquisición de sus bienes 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muebles, servicios y recursos materiales, así como en el desarro</w:t>
      </w:r>
      <w:r w:rsidRPr="00C80F7D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llo de los sistemas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administrativos que requieran para el desempeño de sus actividades, en los términos que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establezcan las leyes respectivas;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2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XX.  a la XXIII.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….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54" w:after="0" w:line="273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XXIV.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Programar,  realizar  y  celebrar  los  contratos  relativos  a  las  adquisiciones,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suministros de bienes muebles, equipo informático y los servicios necesarios para el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cumplimiento de los fines de la Administración Pública Centralizada, y presidir el Co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mité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 Adquisiciones y Servicios;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29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XXV.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derogada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63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96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074" style="position:absolute;margin-left:487.5pt;margin-top:737.1pt;width:45.4pt;height:3.6pt;z-index:-1002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73" style="position:absolute;margin-left:487.5pt;margin-top:740.7pt;width:5.8pt;height:13.9pt;z-index:-90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72" style="position:absolute;margin-left:527.1pt;margin-top:740.7pt;width:5.8pt;height:13.9pt;z-index:-804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71" style="position:absolute;margin-left:487.5pt;margin-top:754.5pt;width:45.4pt;height:7.3pt;z-index:-705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70" style="position:absolute;margin-left:493.3pt;margin-top:740.7pt;width:33.9pt;height:13.9pt;z-index:-606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69" style="position:absolute;margin-left:79.3pt;margin-top:736.6pt;width:408.3pt;height:1pt;z-index:-50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68" style="position:absolute;margin-left:487.5pt;margin-top:737.1pt;width:1pt;height:3.6pt;z-index:-408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067" style="position:absolute;z-index:-309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066" style="position:absolute;z-index:-210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065" style="position:absolute;margin-left:488pt;margin-top:737.1pt;width:44.9pt;height:3.6pt;z-index:-111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064" style="position:absolute;z-index:-12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063" style="position:absolute;margin-left:83.7pt;margin-top:162.9pt;width:444.9pt;height:13.9pt;z-index:-7;mso-position-horizontal-relative:page;mso-position-vertical-relative:page" coordsize="8898,277" o:allowincell="f" path="m,277l,1r8898,l8898,277r,e" fillcolor="#e0e0e0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62" style="position:absolute;margin-left:83.7pt;margin-top:176.8pt;width:444.9pt;height:13.9pt;z-index:-4;mso-position-horizontal-relative:page;mso-position-vertical-relative:page" coordsize="8898,277" o:allowincell="f" path="m,277l,1r8898,l8898,277r,e" fillcolor="#e0e0e0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61" style="position:absolute;margin-left:83.7pt;margin-top:190.6pt;width:444.9pt;height:13.9pt;z-index:-3;mso-position-horizontal-relative:page;mso-position-vertical-relative:page" coordsize="8898,277" o:allowincell="f" path="m,277l,1r8898,l8898,277r,e" fillcolor="#e0e0e0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60" style="position:absolute;margin-left:83.7pt;margin-top:204.3pt;width:444.9pt;height:13.9pt;z-index:-2;mso-position-horizontal-relative:page;mso-position-vertical-relative:page" coordsize="8898,277" o:allowincell="f" path="m,277l,1r8898,l8898,277r,e" fillcolor="#e0e0e0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59" style="position:absolute;margin-left:83.7pt;margin-top:218.2pt;width:444.9pt;height:13.9pt;z-index:-1;mso-position-horizontal-relative:page;mso-position-vertical-relative:page" coordsize="8898,276" o:allowincell="f" path="m,276l,1r8898,l8898,276r,e" fillcolor="#e0e0e0" stroked="f">
            <v:path arrowok="t"/>
            <w10:wrap anchorx="page" anchory="page"/>
          </v:shap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6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6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6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6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339" w:after="0" w:line="680" w:lineRule="exact"/>
        <w:ind w:left="1702" w:right="777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XXVI. … a la  XXIX.-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… 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43.-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…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78" w:after="0" w:line="276" w:lineRule="exact"/>
        <w:ind w:left="1702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a la XX.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…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78" w:after="0" w:line="260" w:lineRule="exact"/>
        <w:ind w:left="1702" w:right="1512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 xml:space="preserve">XXI.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Designar a los auditores externos que de acuerdo a las leyes específicas, deban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intervenir en la realización de auditorías especiales;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57" w:after="0" w:line="273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XXII.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Intervenir  en los  procedimientos  de  contratación  y  celebrar  los  contratos 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compraventa, comodato, donación y demás actos de dominio respecto del patrimonio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inmobiliario del Gobiern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o del Estado, en los términos previstos en las leyes de la materia;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y</w:t>
      </w:r>
    </w:p>
    <w:p w:rsidR="001D5CEE" w:rsidRPr="00C80F7D" w:rsidRDefault="001D5CEE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0" w:after="0" w:line="27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XXIII.-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Ejercer las atribuciones y facultades que le señalen las demás leyes, reglamentos y </w:t>
      </w:r>
      <w:r w:rsidRPr="00C80F7D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ordenamientos de carácter general, así como las derivadas de convenios, contratos o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cualquier otro tipo de acuerdo.</w:t>
      </w:r>
    </w:p>
    <w:p w:rsidR="001D5CEE" w:rsidRPr="00C80F7D" w:rsidRDefault="001D5CEE">
      <w:pPr>
        <w:spacing w:after="0" w:line="276" w:lineRule="exact"/>
        <w:ind w:left="4870"/>
        <w:rPr>
          <w:sz w:val="24"/>
          <w:szCs w:val="24"/>
          <w:lang w:val="es-MX"/>
        </w:rPr>
      </w:pPr>
    </w:p>
    <w:p w:rsidR="001D5CEE" w:rsidRPr="00C80F7D" w:rsidRDefault="00C80F7D">
      <w:pPr>
        <w:spacing w:before="150" w:after="0" w:line="276" w:lineRule="exact"/>
        <w:ind w:left="487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R A N S I T O R I O S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21" w:after="0" w:line="280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PRIMERO.-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El presente Decreto entrará en vigencia el día siguiente de su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publicación en el Periódico Oficial del Estado de Aguascalientes.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77" w:after="0" w:line="260" w:lineRule="exact"/>
        <w:ind w:left="1702" w:right="1505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SEGUNDO.-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Se abroga la Ley Patrimonial del Estado de Aguascalientes,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publicada en Sección Primera del Periódico Oficial del Estado de Aguascalientes, el lunes</w:t>
      </w:r>
    </w:p>
    <w:p w:rsidR="001D5CEE" w:rsidRPr="00C80F7D" w:rsidRDefault="00C80F7D">
      <w:pPr>
        <w:spacing w:before="7" w:after="0" w:line="276" w:lineRule="exact"/>
        <w:ind w:left="1702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25 de septiembre de 2000, así como sus reformas.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54" w:after="0" w:line="273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ARTÍCULO TERCERO.-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Los procedimientos de contratación que se encuentren en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trámite a la fecha de entrada en vigencia del presente Decreto, continuarán tramitándose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hasta su conclusión conforme a las disposiciones de la Ley Patrimonial del Estado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Aguascalientes.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56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</w:t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97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058" style="position:absolute;margin-left:487.5pt;margin-top:737.1pt;width:45.4pt;height:3.6pt;z-index:-1001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57" style="position:absolute;margin-left:487.5pt;margin-top:740.7pt;width:5.8pt;height:13.9pt;z-index:-90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56" style="position:absolute;margin-left:527.1pt;margin-top:740.7pt;width:5.8pt;height:13.9pt;z-index:-803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55" style="position:absolute;margin-left:487.5pt;margin-top:754.5pt;width:45.4pt;height:7.3pt;z-index:-704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54" style="position:absolute;margin-left:493.3pt;margin-top:740.7pt;width:33.9pt;height:13.9pt;z-index:-605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53" style="position:absolute;margin-left:79.3pt;margin-top:736.6pt;width:408.3pt;height:1pt;z-index:-50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52" style="position:absolute;margin-left:487.5pt;margin-top:737.1pt;width:1pt;height:3.6pt;z-index:-407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051" style="position:absolute;z-index:-308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050" style="position:absolute;z-index:-209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049" style="position:absolute;margin-left:488pt;margin-top:737.1pt;width:44.9pt;height:3.6pt;z-index:-110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048" style="position:absolute;z-index:-11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69" w:after="0" w:line="280" w:lineRule="exact"/>
        <w:ind w:left="1702" w:right="1510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ARTÍCULO CUARTO.-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Los contratos celebrados antes de la entrada en vigencia del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presente Decreto, continuarán regulándose hasta su terminación por las disposiciones de la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Ley Patrimonial del Estado de Aguascalientes.</w:t>
      </w:r>
    </w:p>
    <w:p w:rsidR="001D5CEE" w:rsidRPr="00C80F7D" w:rsidRDefault="001D5CEE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93" w:after="0" w:line="273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QUINTO.-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Los procedimientos de conciliación, inconformidad y de sanción </w:t>
      </w:r>
      <w:r w:rsidRPr="00C80F7D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que se encuentren en trámite o pendientes de resolución a la fecha de entrada en vigencia 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del  presente  Decreto,  deberán  sust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anciarse  y  concluirse  de  conformidad  con  las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disposiciones aplicables al momento de haberse iniciado tales procedimientos.</w:t>
      </w:r>
    </w:p>
    <w:p w:rsidR="001D5CEE" w:rsidRPr="00C80F7D" w:rsidRDefault="001D5CEE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49" w:after="0" w:line="276" w:lineRule="exact"/>
        <w:ind w:left="1702" w:right="1507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ARTÍCULO  SEXTO.- </w:t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Cuando  otros  ordenamientos  jurídicos  se  refieran  a  la  Ley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Patrimonial del Estado de Aguascalientes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materia del procedimiento para la aplicación </w:t>
      </w:r>
      <w:r w:rsidRPr="00C80F7D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 las sanciones o multas previsto en el Título Cuarto, Capítulo Único o denuncias por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inconformidades, en los términos establecidos en el Título Quinto, Capítulo I de esa Ley, se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entenderán referidos al Títu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 Noveno, Capítulo Único y Título Décimo, Capítulo Primero, </w:t>
      </w: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respectivamente, de la Ley de Adquisiciones, Arrendamientos y Servicios del Estado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Aguascalientes y sus Municipios, contenida en este Decreto.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21" w:after="0" w:line="280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SÉPTIMO.-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Cuando otros ordenamientos jurídicos se refieran a la Ley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Patrimonial del Estado de Aguascalientes en materia de adquisiciones, arrendamientos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servicios, se entenderán referidos a la citada Ley de Adquisiciones, Arrendamientos y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Servicios del Estado d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e Aguascalientes y sus Municipios, contenida en este Decreto.</w:t>
      </w:r>
    </w:p>
    <w:p w:rsidR="001D5CEE" w:rsidRPr="00C80F7D" w:rsidRDefault="001D5CEE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30" w:after="0" w:line="275" w:lineRule="exact"/>
        <w:ind w:left="1702" w:right="1509"/>
        <w:jc w:val="both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OCTAVO.-</w:t>
      </w:r>
      <w:r w:rsidRPr="00C80F7D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Cuando otros ordenamientos jurídicos se refieran a la Ley </w:t>
      </w:r>
      <w:r w:rsidRPr="00C80F7D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Patrimonial del Estado de Aguascalientes en materia de conservación, mantenimiento, </w:t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control, arrendamiento, registro de bienes muebles e inmuebles y la adquisición de bienes </w:t>
      </w:r>
      <w:r w:rsidRPr="00C80F7D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inmuebles del Gobierno del Estado, se entenderá referido a la Ley de Bienes del Estado de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Aguascalientes contenida en este Decreto.</w:t>
      </w:r>
    </w:p>
    <w:p w:rsidR="001D5CEE" w:rsidRPr="00C80F7D" w:rsidRDefault="001D5CEE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D5CEE" w:rsidRPr="00C80F7D" w:rsidRDefault="00C80F7D">
      <w:pPr>
        <w:spacing w:before="149" w:after="0" w:line="276" w:lineRule="exact"/>
        <w:ind w:left="2410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Al Ejecutivo para su promulgación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 xml:space="preserve"> y publicación.</w:t>
      </w:r>
    </w:p>
    <w:p w:rsidR="001D5CEE" w:rsidRPr="00C80F7D" w:rsidRDefault="001D5CEE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6104"/>
        </w:tabs>
        <w:spacing w:before="121" w:after="0" w:line="280" w:lineRule="exact"/>
        <w:ind w:left="1702" w:right="1505" w:firstLine="7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Dado  en  el  Salón  de  Sesiones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C80F7D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“Soberana  Convención  Revolucionaria  de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Aguascalientes”, del Palacio Legislativo, a los doce días del mes de marzo del año dos mil </w:t>
      </w:r>
      <w:r w:rsidRPr="00C80F7D">
        <w:rPr>
          <w:lang w:val="es-MX"/>
        </w:rPr>
        <w:br/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quince.</w:t>
      </w:r>
    </w:p>
    <w:p w:rsidR="001D5CEE" w:rsidRPr="00C80F7D" w:rsidRDefault="001D5CEE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D5CEE" w:rsidRPr="00C80F7D" w:rsidRDefault="00C80F7D">
      <w:pPr>
        <w:spacing w:before="177" w:after="0" w:line="260" w:lineRule="exact"/>
        <w:ind w:left="1702" w:right="1511" w:firstLine="707"/>
        <w:jc w:val="both"/>
        <w:rPr>
          <w:lang w:val="es-MX"/>
        </w:rPr>
      </w:pPr>
      <w:r w:rsidRPr="00C80F7D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 que tenemos el honor de comunicar a usted, para los efectos Constitucionales </w:t>
      </w: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conducentes.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170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98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047" style="position:absolute;margin-left:487.5pt;margin-top:737.1pt;width:45.4pt;height:3.6pt;z-index:-1000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46" style="position:absolute;margin-left:487.5pt;margin-top:740.7pt;width:5.8pt;height:13.9pt;z-index:-90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45" style="position:absolute;margin-left:527.1pt;margin-top:740.7pt;width:5.8pt;height:13.9pt;z-index:-802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44" style="position:absolute;margin-left:487.5pt;margin-top:754.5pt;width:45.4pt;height:7.3pt;z-index:-703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43" style="position:absolute;margin-left:493.3pt;margin-top:740.7pt;width:33.9pt;height:13.9pt;z-index:-604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42" style="position:absolute;margin-left:79.3pt;margin-top:736.6pt;width:408.3pt;height:1pt;z-index:-50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41" style="position:absolute;margin-left:487.5pt;margin-top:737.1pt;width:1pt;height:3.6pt;z-index:-406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040" style="position:absolute;z-index:-307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039" style="position:absolute;z-index:-208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038" style="position:absolute;margin-left:488pt;margin-top:737.1pt;width:44.9pt;height:3.6pt;z-index:-109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037" style="position:absolute;z-index:-10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p w:rsidR="001D5CEE" w:rsidRPr="00C80F7D" w:rsidRDefault="001D5CEE">
      <w:pPr>
        <w:spacing w:after="0" w:line="240" w:lineRule="exact"/>
        <w:rPr>
          <w:sz w:val="12"/>
          <w:szCs w:val="12"/>
          <w:lang w:val="es-MX"/>
        </w:rPr>
        <w:sectPr w:rsidR="001D5CEE" w:rsidRPr="00C80F7D">
          <w:pgSz w:w="12240" w:h="15840"/>
          <w:pgMar w:top="-20" w:right="0" w:bottom="-20" w:left="0" w:header="0" w:footer="0" w:gutter="0"/>
          <w:cols w:space="720"/>
        </w:sectPr>
      </w:pPr>
    </w:p>
    <w:p w:rsidR="001D5CEE" w:rsidRPr="00C80F7D" w:rsidRDefault="001D5CEE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D5CEE" w:rsidRPr="00C80F7D" w:rsidRDefault="001D5CEE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D5CEE" w:rsidRPr="00C80F7D" w:rsidRDefault="00C80F7D">
      <w:pPr>
        <w:spacing w:before="212" w:after="0" w:line="276" w:lineRule="exact"/>
        <w:ind w:left="2410"/>
        <w:rPr>
          <w:lang w:val="es-MX"/>
        </w:rPr>
      </w:pPr>
      <w:r w:rsidRPr="00C80F7D">
        <w:rPr>
          <w:rFonts w:ascii="Times New Roman" w:hAnsi="Times New Roman"/>
          <w:color w:val="000000"/>
          <w:sz w:val="24"/>
          <w:szCs w:val="24"/>
          <w:lang w:val="es-MX"/>
        </w:rPr>
        <w:t>Aguascalientes, Ags., a 12 de marzo del año 2015.</w:t>
      </w:r>
    </w:p>
    <w:p w:rsidR="001D5CEE" w:rsidRPr="00C80F7D" w:rsidRDefault="001D5CEE">
      <w:pPr>
        <w:spacing w:after="0" w:line="276" w:lineRule="exact"/>
        <w:ind w:left="4880"/>
        <w:rPr>
          <w:sz w:val="24"/>
          <w:szCs w:val="24"/>
          <w:lang w:val="es-MX"/>
        </w:rPr>
      </w:pPr>
    </w:p>
    <w:p w:rsidR="001D5CEE" w:rsidRPr="00C80F7D" w:rsidRDefault="00C80F7D">
      <w:pPr>
        <w:spacing w:before="148" w:after="0" w:line="276" w:lineRule="exact"/>
        <w:ind w:left="4880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 T E N T A M E N T E</w:t>
      </w:r>
    </w:p>
    <w:p w:rsidR="001D5CEE" w:rsidRPr="00C80F7D" w:rsidRDefault="00C80F7D">
      <w:pPr>
        <w:spacing w:before="4" w:after="0" w:line="276" w:lineRule="exact"/>
        <w:ind w:left="4861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MESA DIRECTIVA</w:t>
      </w:r>
    </w:p>
    <w:p w:rsidR="001D5CEE" w:rsidRPr="00C80F7D" w:rsidRDefault="001D5CEE">
      <w:pPr>
        <w:spacing w:after="0" w:line="280" w:lineRule="exact"/>
        <w:ind w:left="3812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3812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5355"/>
        </w:tabs>
        <w:spacing w:before="261" w:after="0" w:line="280" w:lineRule="exact"/>
        <w:ind w:left="3812" w:right="36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JUAN MANUEL MÉNDEZ NORIEGA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PRESIDENTE</w:t>
      </w:r>
    </w:p>
    <w:p w:rsidR="001D5CEE" w:rsidRPr="00C80F7D" w:rsidRDefault="001D5CEE">
      <w:pPr>
        <w:spacing w:after="0" w:line="280" w:lineRule="exact"/>
        <w:ind w:left="4227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4227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4731"/>
        </w:tabs>
        <w:spacing w:before="260" w:after="0" w:line="280" w:lineRule="exact"/>
        <w:ind w:left="4227" w:right="4033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ANAYELI MUÑOZ MORENO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PRIMERA SECRETARIA</w:t>
      </w:r>
    </w:p>
    <w:p w:rsidR="001D5CEE" w:rsidRPr="00C80F7D" w:rsidRDefault="001D5CEE">
      <w:pPr>
        <w:spacing w:after="0" w:line="280" w:lineRule="exact"/>
        <w:ind w:left="3941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80" w:lineRule="exact"/>
        <w:ind w:left="3941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4705"/>
        </w:tabs>
        <w:spacing w:before="160" w:after="0" w:line="280" w:lineRule="exact"/>
        <w:ind w:left="3941" w:right="374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OSWALDO RODRÍGUEZ GARCÍA </w:t>
      </w:r>
      <w:r w:rsidRPr="00C80F7D">
        <w:rPr>
          <w:lang w:val="es-MX"/>
        </w:rPr>
        <w:br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SEGUNDO SECRETARIO</w:t>
      </w: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1D5CEE">
      <w:pPr>
        <w:spacing w:after="0" w:line="276" w:lineRule="exact"/>
        <w:ind w:left="7515"/>
        <w:rPr>
          <w:sz w:val="24"/>
          <w:szCs w:val="24"/>
          <w:lang w:val="es-MX"/>
        </w:rPr>
      </w:pPr>
    </w:p>
    <w:p w:rsidR="001D5CEE" w:rsidRPr="00C80F7D" w:rsidRDefault="00C80F7D">
      <w:pPr>
        <w:tabs>
          <w:tab w:val="left" w:pos="10084"/>
        </w:tabs>
        <w:spacing w:before="207" w:after="0" w:line="276" w:lineRule="exact"/>
        <w:ind w:left="7515"/>
        <w:rPr>
          <w:lang w:val="es-MX"/>
        </w:rPr>
      </w:pPr>
      <w:r w:rsidRPr="00C80F7D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164</w:t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C80F7D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99</w:t>
      </w:r>
    </w:p>
    <w:p w:rsidR="001D5CEE" w:rsidRPr="00C80F7D" w:rsidRDefault="00C80F7D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C80F7D">
        <w:rPr>
          <w:noProof/>
          <w:lang w:val="es-MX"/>
        </w:rPr>
        <w:pict>
          <v:shape id="_x0000_s1036" style="position:absolute;margin-left:487.5pt;margin-top:737.1pt;width:45.4pt;height:3.6pt;z-index:-999;mso-position-horizontal-relative:page;mso-position-vertical-relative:page" coordsize="908,73" o:allowincell="f" path="m1,73l1,1r907,l90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35" style="position:absolute;margin-left:487.5pt;margin-top:740.7pt;width:5.8pt;height:13.9pt;z-index:-900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34" style="position:absolute;margin-left:527.1pt;margin-top:740.7pt;width:5.8pt;height:13.9pt;z-index:-801;mso-position-horizontal-relative:page;mso-position-vertical-relative:page" coordsize="116,277" o:allowincell="f" path="m1,277l1,1r115,l116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33" style="position:absolute;margin-left:487.5pt;margin-top:754.5pt;width:45.4pt;height:7.3pt;z-index:-702;mso-position-horizontal-relative:page;mso-position-vertical-relative:page" coordsize="908,147" o:allowincell="f" path="m1,147l1,1r907,l908,14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32" style="position:absolute;margin-left:493.3pt;margin-top:740.7pt;width:33.9pt;height:13.9pt;z-index:-603;mso-position-horizontal-relative:page;mso-position-vertical-relative:page" coordsize="677,277" o:allowincell="f" path="m,277l,1r677,l677,277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31" style="position:absolute;margin-left:79.3pt;margin-top:736.6pt;width:408.3pt;height:1pt;z-index:-50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shape id="_x0000_s1030" style="position:absolute;margin-left:487.5pt;margin-top:737.1pt;width:1pt;height:3.6pt;z-index:-405;mso-position-horizontal-relative:page;mso-position-vertical-relative:page" coordsize="20,73" o:allowincell="f" path="m,73r20,l20,,,,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029" style="position:absolute;z-index:-306;mso-position-horizontal-relative:page;mso-position-vertical-relative:page" points="487.55pt,737.1pt,487.55pt,736.6pt,488pt,736.6pt,488pt,737.1pt,488pt,737.1pt" coordsize="10,1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polyline id="_x0000_s1028" style="position:absolute;z-index:-207;mso-position-horizontal-relative:page;mso-position-vertical-relative:page" points="488pt,737.6pt,532.9pt,737.6pt,532.9pt,736.6pt,488pt,736.6pt,488pt,736.6pt" coordsize="898,20" o:allowincell="f" fillcolor="#c0504d" stroked="f">
            <v:path arrowok="t"/>
            <w10:wrap anchorx="page" anchory="page"/>
          </v:polyline>
        </w:pict>
      </w:r>
      <w:r w:rsidRPr="00C80F7D">
        <w:rPr>
          <w:noProof/>
          <w:lang w:val="es-MX"/>
        </w:rPr>
        <w:pict>
          <v:shape id="_x0000_s1027" style="position:absolute;margin-left:488pt;margin-top:737.1pt;width:44.9pt;height:3.6pt;z-index:-108;mso-position-horizontal-relative:page;mso-position-vertical-relative:page" coordsize="898,73" o:allowincell="f" path="m,73l,1r898,l898,73r,e" fillcolor="black" stroked="f">
            <v:path arrowok="t"/>
            <w10:wrap anchorx="page" anchory="page"/>
          </v:shape>
        </w:pict>
      </w:r>
      <w:r w:rsidRPr="00C80F7D">
        <w:rPr>
          <w:noProof/>
          <w:lang w:val="es-MX"/>
        </w:rPr>
        <w:pict>
          <v:polyline id="_x0000_s1026" style="position:absolute;z-index:-9;mso-position-horizontal-relative:page;mso-position-vertical-relative:page" points="487.55pt,761.9pt,487.55pt,758.3pt,532.9pt,758.3pt,532.9pt,761.9pt,532.9pt,761.9pt" coordsize="908,72" o:allowincell="f" fillcolor="black" stroked="f">
            <v:path arrowok="t"/>
            <w10:wrap anchorx="page" anchory="page"/>
          </v:polyline>
        </w:pict>
      </w:r>
    </w:p>
    <w:sectPr w:rsidR="001D5CEE" w:rsidRPr="00C80F7D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1D5CEE"/>
    <w:rsid w:val="008202E3"/>
    <w:rsid w:val="00C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3"/>
    <o:shapelayout v:ext="edit">
      <o:idmap v:ext="edit" data="1,2"/>
    </o:shapelayout>
  </w:shapeDefaults>
  <w:decimalSymbol w:val="."/>
  <w:listSeparator w:val=","/>
  <w15:docId w15:val="{E2E682D5-6B22-41BC-A818-118CF675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33171</Words>
  <Characters>182442</Characters>
  <Application>Microsoft Office Word</Application>
  <DocSecurity>0</DocSecurity>
  <Lines>1520</Lines>
  <Paragraphs>430</Paragraphs>
  <ScaleCrop>false</ScaleCrop>
  <Company/>
  <LinksUpToDate>false</LinksUpToDate>
  <CharactersWithSpaces>215183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Jurídico</cp:lastModifiedBy>
  <cp:revision>4</cp:revision>
  <dcterms:created xsi:type="dcterms:W3CDTF">2011-06-08T20:36:00Z</dcterms:created>
  <dcterms:modified xsi:type="dcterms:W3CDTF">2016-10-21T15:29:00Z</dcterms:modified>
</cp:coreProperties>
</file>